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FEA99" w14:textId="77777777" w:rsidR="00160FBA" w:rsidRDefault="00036C51">
      <w:pPr>
        <w:textAlignment w:val="baseline"/>
        <w:rPr>
          <w:rFonts w:ascii="方正小标宋简体" w:eastAsia="方正小标宋简体" w:hAnsi="宋体"/>
          <w:sz w:val="44"/>
          <w:szCs w:val="36"/>
        </w:rPr>
      </w:pPr>
      <w:r>
        <w:rPr>
          <w:rFonts w:ascii="方正小标宋简体" w:eastAsia="方正小标宋简体" w:hAnsi="宋体" w:cs="宋体" w:hint="eastAsia"/>
          <w:sz w:val="44"/>
          <w:szCs w:val="36"/>
        </w:rPr>
        <w:t>关于发布2021届毕业生离校工作方案的通知</w:t>
      </w:r>
    </w:p>
    <w:p w14:paraId="3B67CF6A" w14:textId="77777777" w:rsidR="00160FBA" w:rsidRDefault="00160FBA">
      <w:pPr>
        <w:spacing w:line="580" w:lineRule="exact"/>
        <w:textAlignment w:val="baseline"/>
        <w:rPr>
          <w:rFonts w:ascii="仿宋_GB2312" w:eastAsia="仿宋_GB2312" w:hAnsi="宋体"/>
          <w:sz w:val="32"/>
          <w:szCs w:val="32"/>
        </w:rPr>
      </w:pPr>
    </w:p>
    <w:p w14:paraId="188CFB90" w14:textId="77777777" w:rsidR="00160FBA" w:rsidRDefault="00036C51">
      <w:pPr>
        <w:spacing w:line="560" w:lineRule="exact"/>
        <w:textAlignment w:val="baselin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各有关单位、各学院、全体202</w:t>
      </w:r>
      <w:r>
        <w:rPr>
          <w:rFonts w:ascii="仿宋_GB2312" w:eastAsia="仿宋_GB2312" w:hAnsi="宋体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届毕业生：</w:t>
      </w:r>
    </w:p>
    <w:p w14:paraId="739B85EC" w14:textId="77777777" w:rsidR="00160FBA" w:rsidRDefault="00036C51">
      <w:pPr>
        <w:spacing w:line="560" w:lineRule="exact"/>
        <w:ind w:firstLineChars="200" w:firstLine="640"/>
        <w:textAlignment w:val="baselin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为切实做好2</w:t>
      </w:r>
      <w:r>
        <w:rPr>
          <w:rFonts w:ascii="仿宋_GB2312" w:eastAsia="仿宋_GB2312" w:hAnsi="宋体"/>
          <w:sz w:val="32"/>
          <w:szCs w:val="32"/>
        </w:rPr>
        <w:t>021</w:t>
      </w:r>
      <w:r>
        <w:rPr>
          <w:rFonts w:ascii="仿宋_GB2312" w:eastAsia="仿宋_GB2312" w:hAnsi="宋体" w:hint="eastAsia"/>
          <w:sz w:val="32"/>
          <w:szCs w:val="32"/>
        </w:rPr>
        <w:t>届毕业生离校各项工作，确保毕业生文明、健康、安全、便捷离校，经学校各相关部门协调一致，特制定华北电力大学20</w:t>
      </w:r>
      <w:r>
        <w:rPr>
          <w:rFonts w:ascii="仿宋_GB2312" w:eastAsia="仿宋_GB2312" w:hAnsi="宋体"/>
          <w:sz w:val="32"/>
          <w:szCs w:val="32"/>
        </w:rPr>
        <w:t>21</w:t>
      </w:r>
      <w:r>
        <w:rPr>
          <w:rFonts w:ascii="仿宋_GB2312" w:eastAsia="仿宋_GB2312" w:hAnsi="宋体" w:hint="eastAsia"/>
          <w:sz w:val="32"/>
          <w:szCs w:val="32"/>
        </w:rPr>
        <w:t>届毕业生离校工作方案，现予以发布。</w:t>
      </w:r>
    </w:p>
    <w:p w14:paraId="306D9AEF" w14:textId="77777777" w:rsidR="00160FBA" w:rsidRDefault="00036C51">
      <w:pPr>
        <w:ind w:firstLineChars="200" w:firstLine="640"/>
        <w:textAlignment w:val="baseline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一、毕业生办理离校手续安排和流程</w:t>
      </w:r>
    </w:p>
    <w:p w14:paraId="77DD8163" w14:textId="77777777" w:rsidR="00160FBA" w:rsidRDefault="00036C51">
      <w:pPr>
        <w:spacing w:line="56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全体毕业生</w:t>
      </w:r>
      <w:r>
        <w:rPr>
          <w:rFonts w:ascii="仿宋_GB2312" w:eastAsia="仿宋_GB2312" w:hint="eastAsia"/>
          <w:sz w:val="32"/>
          <w:szCs w:val="32"/>
        </w:rPr>
        <w:t>离校手续办理地点和咨询电话详见附件一。具体办理流程如下：</w:t>
      </w:r>
    </w:p>
    <w:p w14:paraId="07B9A682" w14:textId="77777777" w:rsidR="00160FBA" w:rsidRDefault="00036C51">
      <w:pPr>
        <w:spacing w:line="560" w:lineRule="exact"/>
        <w:ind w:firstLineChars="200" w:firstLine="640"/>
        <w:textAlignment w:val="baselin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/>
          <w:sz w:val="32"/>
          <w:szCs w:val="32"/>
        </w:rPr>
        <w:t>.</w:t>
      </w:r>
      <w:bookmarkStart w:id="0" w:name="_Hlk73264737"/>
      <w:r>
        <w:rPr>
          <w:rFonts w:ascii="仿宋_GB2312" w:eastAsia="仿宋_GB2312" w:hAnsi="宋体" w:hint="eastAsia"/>
          <w:sz w:val="32"/>
          <w:szCs w:val="32"/>
        </w:rPr>
        <w:t>欠费清缴和图书归还。</w:t>
      </w:r>
      <w:bookmarkEnd w:id="0"/>
      <w:r>
        <w:rPr>
          <w:rFonts w:ascii="仿宋_GB2312" w:eastAsia="仿宋_GB2312" w:hAnsi="宋体" w:hint="eastAsia"/>
          <w:sz w:val="32"/>
          <w:szCs w:val="32"/>
        </w:rPr>
        <w:t>财务处、图书馆于6</w:t>
      </w:r>
      <w:r>
        <w:rPr>
          <w:rFonts w:ascii="仿宋_GB2312" w:eastAsia="仿宋_GB2312" w:hAnsi="宋体"/>
          <w:sz w:val="32"/>
          <w:szCs w:val="32"/>
        </w:rPr>
        <w:t>月11日前将</w:t>
      </w:r>
      <w:r>
        <w:rPr>
          <w:rFonts w:ascii="仿宋_GB2312" w:eastAsia="仿宋_GB2312" w:hAnsi="宋体" w:hint="eastAsia"/>
          <w:sz w:val="32"/>
          <w:szCs w:val="32"/>
        </w:rPr>
        <w:t>欠缴费和未还书学生名单提供给各学院，欠缴学费、住宿费学生须于6月2</w:t>
      </w:r>
      <w:r>
        <w:rPr>
          <w:rFonts w:ascii="仿宋_GB2312" w:eastAsia="仿宋_GB2312" w:hAnsi="宋体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日前（每日7:00—19:00）扫描下方二维码，登录“华北电力大学校园统一支付平台”补缴欠费，用户名为学号，初始密码为身份证号后六位。</w:t>
      </w:r>
    </w:p>
    <w:p w14:paraId="7835804C" w14:textId="77777777" w:rsidR="00160FBA" w:rsidRDefault="00036C51">
      <w:pPr>
        <w:jc w:val="center"/>
        <w:textAlignment w:val="baseline"/>
        <w:rPr>
          <w:rFonts w:ascii="仿宋_GB2312" w:eastAsia="仿宋_GB2312" w:hAnsi="宋体"/>
          <w:sz w:val="32"/>
          <w:szCs w:val="32"/>
        </w:rPr>
      </w:pPr>
      <w:r>
        <w:rPr>
          <w:noProof/>
        </w:rPr>
        <w:drawing>
          <wp:inline distT="0" distB="0" distL="0" distR="0" wp14:anchorId="3CD68211" wp14:editId="0C48A6FD">
            <wp:extent cx="2190750" cy="1419225"/>
            <wp:effectExtent l="0" t="0" r="0" b="9525"/>
            <wp:docPr id="1026" name="图片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21907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7D0DB" w14:textId="77777777" w:rsidR="00160FBA" w:rsidRDefault="00036C51">
      <w:pPr>
        <w:spacing w:line="560" w:lineRule="exact"/>
        <w:ind w:firstLineChars="200" w:firstLine="640"/>
        <w:textAlignment w:val="baselin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未还书及欠缴超期滞纳金学生须于6月2</w:t>
      </w:r>
      <w:r>
        <w:rPr>
          <w:rFonts w:ascii="仿宋_GB2312" w:eastAsia="仿宋_GB2312" w:hAnsi="宋体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日前至图书馆主馆二层办理图书归还、超期滞纳金清缴。</w:t>
      </w:r>
    </w:p>
    <w:p w14:paraId="7064351A" w14:textId="457A237A" w:rsidR="00160FBA" w:rsidRDefault="00036C51">
      <w:pPr>
        <w:spacing w:line="56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论文提交。毕业研究生应于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日-</w:t>
      </w:r>
      <w:r>
        <w:rPr>
          <w:rFonts w:ascii="仿宋_GB2312" w:eastAsia="仿宋_GB2312"/>
          <w:sz w:val="32"/>
          <w:szCs w:val="32"/>
        </w:rPr>
        <w:t>25</w:t>
      </w:r>
      <w:r>
        <w:rPr>
          <w:rFonts w:ascii="仿宋_GB2312" w:eastAsia="仿宋_GB2312" w:hint="eastAsia"/>
          <w:sz w:val="32"/>
          <w:szCs w:val="32"/>
        </w:rPr>
        <w:t>日</w:t>
      </w:r>
      <w:r w:rsidR="00274A08">
        <w:rPr>
          <w:rFonts w:ascii="仿宋_GB2312" w:eastAsia="仿宋_GB2312" w:hint="eastAsia"/>
          <w:sz w:val="32"/>
          <w:szCs w:val="32"/>
        </w:rPr>
        <w:t>期间</w:t>
      </w:r>
      <w:r>
        <w:rPr>
          <w:rFonts w:ascii="仿宋_GB2312" w:eastAsia="仿宋_GB2312" w:hint="eastAsia"/>
          <w:sz w:val="32"/>
          <w:szCs w:val="32"/>
        </w:rPr>
        <w:t>完成学位论文网上提交及相关材料报送，纸质版论文提交地点为主楼</w:t>
      </w:r>
      <w:r>
        <w:rPr>
          <w:rFonts w:ascii="仿宋_GB2312" w:eastAsia="仿宋_GB2312"/>
          <w:sz w:val="32"/>
          <w:szCs w:val="32"/>
        </w:rPr>
        <w:lastRenderedPageBreak/>
        <w:t>C309</w:t>
      </w:r>
      <w:r>
        <w:rPr>
          <w:rFonts w:ascii="仿宋_GB2312" w:eastAsia="仿宋_GB2312" w:hint="eastAsia"/>
          <w:sz w:val="32"/>
          <w:szCs w:val="32"/>
        </w:rPr>
        <w:t>。毕业本科生论文提交具体安排参见各学院通知。</w:t>
      </w:r>
    </w:p>
    <w:p w14:paraId="4F561497" w14:textId="77777777" w:rsidR="00160FBA" w:rsidRDefault="00036C51">
      <w:pPr>
        <w:spacing w:line="52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毕业材料领取。毕业生在完成欠费清缴、图书归还和论文提交后，持学生证/研究生证、论文提交回执单（仅研究生）到所在学院办理学生证/研究生证注销，领取毕业材料，领取时间及地点各学院自行安排。</w:t>
      </w:r>
    </w:p>
    <w:p w14:paraId="3460BF4C" w14:textId="77777777" w:rsidR="00160FBA" w:rsidRDefault="00036C51">
      <w:pPr>
        <w:spacing w:line="520" w:lineRule="exact"/>
        <w:ind w:firstLineChars="200" w:firstLine="640"/>
        <w:textAlignment w:val="baselin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4.</w:t>
      </w:r>
      <w:r>
        <w:rPr>
          <w:rFonts w:ascii="仿宋_GB2312" w:eastAsia="仿宋_GB2312" w:hAnsi="宋体" w:hint="eastAsia"/>
          <w:sz w:val="32"/>
          <w:szCs w:val="32"/>
        </w:rPr>
        <w:t>党团组织关系转接、户口迁移和报到证领取，具体安排参见组织部、团委、保卫处和就业指导中心相关通知。</w:t>
      </w:r>
    </w:p>
    <w:p w14:paraId="7E97834C" w14:textId="77777777" w:rsidR="00160FBA" w:rsidRDefault="00036C51">
      <w:pPr>
        <w:spacing w:line="52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</w:t>
      </w:r>
      <w:r>
        <w:rPr>
          <w:rFonts w:ascii="仿宋_GB2312" w:eastAsia="仿宋_GB2312" w:hAnsi="宋体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办理退宿。毕业生离校前须到各宿舍楼值班室进行宿舍设备检查，归还钥匙和空调遥控器，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办理退宿手续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。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毕业生退宿离校后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，宿舍内所留物品视为放弃。原则上，毕业生须于</w:t>
      </w:r>
      <w:r>
        <w:rPr>
          <w:rFonts w:ascii="仿宋_GB2312" w:eastAsia="仿宋_GB2312" w:hAnsi="宋体"/>
          <w:sz w:val="32"/>
          <w:szCs w:val="32"/>
        </w:rPr>
        <w:t>6</w:t>
      </w:r>
      <w:r>
        <w:rPr>
          <w:rFonts w:ascii="仿宋_GB2312" w:eastAsia="仿宋_GB2312" w:hAnsi="宋体" w:hint="eastAsia"/>
          <w:sz w:val="32"/>
          <w:szCs w:val="32"/>
        </w:rPr>
        <w:t>月2</w:t>
      </w:r>
      <w:r>
        <w:rPr>
          <w:rFonts w:ascii="仿宋_GB2312" w:eastAsia="仿宋_GB2312" w:hAnsi="宋体"/>
          <w:sz w:val="32"/>
          <w:szCs w:val="32"/>
        </w:rPr>
        <w:t>7</w:t>
      </w:r>
      <w:r>
        <w:rPr>
          <w:rFonts w:ascii="仿宋_GB2312" w:eastAsia="仿宋_GB2312" w:hAnsi="宋体" w:hint="eastAsia"/>
          <w:sz w:val="32"/>
          <w:szCs w:val="32"/>
        </w:rPr>
        <w:t>日前全部离校，如有极特殊情况需申请临时住宿或行李寄存的，参见宿舍管理中心相关通知。毕业生办理完离校手续后的30日内，钥匙押金和空调遥控器押金将返还至与付款人校园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卡通绑定的银行卡内。</w:t>
      </w:r>
    </w:p>
    <w:p w14:paraId="1594FFC3" w14:textId="77777777" w:rsidR="00160FBA" w:rsidRDefault="00036C51">
      <w:pPr>
        <w:spacing w:line="560" w:lineRule="exact"/>
        <w:ind w:firstLineChars="200" w:firstLine="640"/>
        <w:textAlignment w:val="baselin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6.</w:t>
      </w:r>
      <w:r>
        <w:rPr>
          <w:rFonts w:ascii="仿宋_GB2312" w:eastAsia="仿宋_GB2312" w:hAnsi="宋体" w:hint="eastAsia"/>
          <w:sz w:val="32"/>
          <w:szCs w:val="32"/>
        </w:rPr>
        <w:t>校园卡销卡和退费。毕业生办理完离校手续后的30日内校园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卡通余额将返还至与校园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卡通绑定的银行卡内。如有特殊情况需要线下办理，请于正式离校前的工作日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到网信服务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大厅（教二楼125）办理。</w:t>
      </w:r>
    </w:p>
    <w:p w14:paraId="102486C7" w14:textId="77777777" w:rsidR="00160FBA" w:rsidRDefault="00036C51">
      <w:pPr>
        <w:spacing w:line="52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.宿舍上网费退还。</w:t>
      </w:r>
      <w:r>
        <w:rPr>
          <w:rFonts w:eastAsia="仿宋_GB2312"/>
          <w:sz w:val="32"/>
          <w:szCs w:val="32"/>
        </w:rPr>
        <w:t>毕业</w:t>
      </w:r>
      <w:r>
        <w:rPr>
          <w:rFonts w:eastAsia="仿宋_GB2312" w:hint="eastAsia"/>
          <w:sz w:val="32"/>
          <w:szCs w:val="32"/>
        </w:rPr>
        <w:t>生</w:t>
      </w:r>
      <w:r>
        <w:rPr>
          <w:rFonts w:eastAsia="仿宋_GB2312"/>
          <w:sz w:val="32"/>
          <w:szCs w:val="32"/>
        </w:rPr>
        <w:t>办理完离校手续</w:t>
      </w:r>
      <w:r>
        <w:rPr>
          <w:rFonts w:eastAsia="仿宋_GB2312" w:hint="eastAsia"/>
          <w:sz w:val="32"/>
          <w:szCs w:val="32"/>
        </w:rPr>
        <w:t>后</w:t>
      </w:r>
      <w:r>
        <w:rPr>
          <w:rFonts w:ascii="仿宋_GB2312" w:eastAsia="仿宋_GB2312" w:hAnsi="宋体"/>
          <w:sz w:val="32"/>
          <w:szCs w:val="32"/>
        </w:rPr>
        <w:t>的30日</w:t>
      </w:r>
      <w:r>
        <w:rPr>
          <w:rFonts w:eastAsia="仿宋_GB2312"/>
          <w:sz w:val="32"/>
          <w:szCs w:val="32"/>
        </w:rPr>
        <w:t>内</w:t>
      </w:r>
      <w:r>
        <w:rPr>
          <w:rFonts w:eastAsia="仿宋_GB2312" w:hint="eastAsia"/>
          <w:sz w:val="32"/>
          <w:szCs w:val="32"/>
        </w:rPr>
        <w:t>上网费</w:t>
      </w:r>
      <w:r>
        <w:rPr>
          <w:rFonts w:ascii="仿宋_GB2312" w:eastAsia="仿宋_GB2312" w:hAnsi="宋体" w:hint="eastAsia"/>
          <w:sz w:val="32"/>
          <w:szCs w:val="32"/>
        </w:rPr>
        <w:t>余额将返还至与校园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卡通绑定的银行卡内</w:t>
      </w:r>
      <w:r>
        <w:rPr>
          <w:rFonts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如有特殊情况需要线下办理，请于正式离校前的工作日到主楼</w:t>
      </w:r>
      <w:r>
        <w:rPr>
          <w:rFonts w:ascii="仿宋_GB2312" w:eastAsia="仿宋_GB2312"/>
          <w:sz w:val="32"/>
          <w:szCs w:val="32"/>
        </w:rPr>
        <w:t>D201</w:t>
      </w:r>
      <w:r>
        <w:rPr>
          <w:rFonts w:ascii="仿宋_GB2312" w:eastAsia="仿宋_GB2312" w:hint="eastAsia"/>
          <w:sz w:val="32"/>
          <w:szCs w:val="32"/>
        </w:rPr>
        <w:t>办理。</w:t>
      </w:r>
    </w:p>
    <w:p w14:paraId="645336D7" w14:textId="77777777" w:rsidR="00160FBA" w:rsidRDefault="00036C51">
      <w:pPr>
        <w:spacing w:line="520" w:lineRule="exact"/>
        <w:ind w:firstLineChars="200" w:firstLine="643"/>
        <w:textAlignment w:val="baseline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温馨提示：</w:t>
      </w:r>
      <w:r>
        <w:rPr>
          <w:rFonts w:eastAsia="仿宋_GB2312" w:hint="eastAsia"/>
          <w:b/>
          <w:sz w:val="32"/>
          <w:szCs w:val="32"/>
        </w:rPr>
        <w:t>请毕业生在毕业后至少</w:t>
      </w:r>
      <w:r>
        <w:rPr>
          <w:rFonts w:eastAsia="仿宋_GB2312" w:hint="eastAsia"/>
          <w:b/>
          <w:sz w:val="32"/>
          <w:szCs w:val="32"/>
        </w:rPr>
        <w:t>6</w:t>
      </w:r>
      <w:r>
        <w:rPr>
          <w:rFonts w:eastAsia="仿宋_GB2312" w:hint="eastAsia"/>
          <w:b/>
          <w:sz w:val="32"/>
          <w:szCs w:val="32"/>
        </w:rPr>
        <w:t>个月内不注销与校园</w:t>
      </w:r>
      <w:proofErr w:type="gramStart"/>
      <w:r>
        <w:rPr>
          <w:rFonts w:eastAsia="仿宋_GB2312" w:hint="eastAsia"/>
          <w:b/>
          <w:sz w:val="32"/>
          <w:szCs w:val="32"/>
        </w:rPr>
        <w:t>一</w:t>
      </w:r>
      <w:proofErr w:type="gramEnd"/>
      <w:r>
        <w:rPr>
          <w:rFonts w:eastAsia="仿宋_GB2312" w:hint="eastAsia"/>
          <w:b/>
          <w:sz w:val="32"/>
          <w:szCs w:val="32"/>
        </w:rPr>
        <w:t>卡通绑定的银行卡，以便办理相关财务转账。如有国家助学贷款、学费补偿贷款代偿等业务关联该银行卡的，请根据实际</w:t>
      </w:r>
      <w:r>
        <w:rPr>
          <w:rFonts w:eastAsia="仿宋_GB2312" w:hint="eastAsia"/>
          <w:b/>
          <w:sz w:val="32"/>
          <w:szCs w:val="32"/>
        </w:rPr>
        <w:lastRenderedPageBreak/>
        <w:t>情况确定注销银行卡的时间，以免影响相关业务办理。</w:t>
      </w:r>
    </w:p>
    <w:p w14:paraId="676BB8EF" w14:textId="77777777" w:rsidR="00160FBA" w:rsidRDefault="00036C51">
      <w:pPr>
        <w:spacing w:line="580" w:lineRule="exact"/>
        <w:ind w:firstLineChars="200" w:firstLine="640"/>
        <w:textAlignment w:val="baseline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二、办理方式</w:t>
      </w:r>
    </w:p>
    <w:p w14:paraId="2AA29912" w14:textId="77777777" w:rsidR="00160FBA" w:rsidRDefault="00036C51">
      <w:pPr>
        <w:spacing w:line="560" w:lineRule="exact"/>
        <w:ind w:firstLineChars="200" w:firstLine="640"/>
        <w:textAlignment w:val="baselin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/>
          <w:sz w:val="32"/>
          <w:szCs w:val="32"/>
        </w:rPr>
        <w:t>.学院</w:t>
      </w:r>
      <w:r>
        <w:rPr>
          <w:rFonts w:ascii="仿宋_GB2312" w:eastAsia="仿宋_GB2312" w:hAnsi="宋体" w:hint="eastAsia"/>
          <w:sz w:val="32"/>
          <w:szCs w:val="32"/>
        </w:rPr>
        <w:t>集中办理。财务处、图书馆于6月</w:t>
      </w:r>
      <w:r>
        <w:rPr>
          <w:rFonts w:ascii="仿宋_GB2312" w:eastAsia="仿宋_GB2312" w:hAnsi="宋体"/>
          <w:sz w:val="32"/>
          <w:szCs w:val="32"/>
        </w:rPr>
        <w:t>22</w:t>
      </w:r>
      <w:r>
        <w:rPr>
          <w:rFonts w:ascii="仿宋_GB2312" w:eastAsia="仿宋_GB2312" w:hAnsi="宋体" w:hint="eastAsia"/>
          <w:sz w:val="32"/>
          <w:szCs w:val="32"/>
        </w:rPr>
        <w:t>日向学院反馈无欠款、欠书和超期滞纳金学生名单，各学院依名单发放毕业相关材料。</w:t>
      </w:r>
    </w:p>
    <w:p w14:paraId="3AD6FEC3" w14:textId="77777777" w:rsidR="00160FBA" w:rsidRDefault="00036C51">
      <w:pPr>
        <w:spacing w:line="560" w:lineRule="exact"/>
        <w:ind w:firstLineChars="200" w:firstLine="640"/>
        <w:textAlignment w:val="baselin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2.</w:t>
      </w:r>
      <w:r>
        <w:rPr>
          <w:rFonts w:ascii="仿宋_GB2312" w:eastAsia="仿宋_GB2312" w:hAnsi="宋体" w:hint="eastAsia"/>
          <w:sz w:val="32"/>
          <w:szCs w:val="32"/>
        </w:rPr>
        <w:t>个人自行办理。6月2</w:t>
      </w:r>
      <w:r>
        <w:rPr>
          <w:rFonts w:ascii="仿宋_GB2312" w:eastAsia="仿宋_GB2312" w:hAnsi="宋体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日前未完成欠费清缴和图书归还的学生，须自行下载《华北电力大学毕业生离校单》（附件二），凭离校单到相关部门办理离校手续后，再到所在学院领取毕业相关材料。</w:t>
      </w:r>
    </w:p>
    <w:p w14:paraId="64F853A8" w14:textId="77777777" w:rsidR="00160FBA" w:rsidRDefault="00036C51">
      <w:pPr>
        <w:spacing w:line="520" w:lineRule="exact"/>
        <w:ind w:firstLineChars="200" w:firstLine="640"/>
        <w:textAlignment w:val="baseline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三、具体工作要求</w:t>
      </w:r>
    </w:p>
    <w:p w14:paraId="25AE458D" w14:textId="77777777" w:rsidR="00160FBA" w:rsidRDefault="00036C51">
      <w:pPr>
        <w:spacing w:line="56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1.请各学院、各部门高度重视毕业生离校工作，认真做好2021届毕业生离校管理和服务工作。注意加强信息沟通和工作协调，按照离校日程安排的时间节点，确保严谨规范，切实保障毕业生安全、稳定和顺利离校。</w:t>
      </w:r>
    </w:p>
    <w:p w14:paraId="29AEECD1" w14:textId="77777777" w:rsidR="00160FBA" w:rsidRDefault="00036C51">
      <w:pPr>
        <w:spacing w:line="56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2.报到证领取、户口关系迁移、档案整理转寄工作参见北京校部通知公告《关于2021届夏季毕业生办理就业手续的通知》。</w:t>
      </w:r>
    </w:p>
    <w:p w14:paraId="36BFE96A" w14:textId="77777777" w:rsidR="00160FBA" w:rsidRDefault="00160FBA">
      <w:pPr>
        <w:spacing w:line="560" w:lineRule="exact"/>
        <w:textAlignment w:val="baseline"/>
        <w:rPr>
          <w:rFonts w:ascii="仿宋_GB2312" w:eastAsia="仿宋_GB2312" w:hAnsi="宋体"/>
          <w:sz w:val="32"/>
          <w:szCs w:val="32"/>
        </w:rPr>
      </w:pPr>
    </w:p>
    <w:p w14:paraId="7B6A5907" w14:textId="77777777" w:rsidR="00160FBA" w:rsidRDefault="00036C51">
      <w:pPr>
        <w:spacing w:line="560" w:lineRule="exac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附件一：</w:t>
      </w:r>
      <w:r>
        <w:rPr>
          <w:rFonts w:ascii="仿宋_GB2312" w:eastAsia="仿宋_GB2312" w:hint="eastAsia"/>
          <w:sz w:val="32"/>
          <w:szCs w:val="32"/>
        </w:rPr>
        <w:t>2021届毕业生离校手续办公地点和咨询电话</w:t>
      </w:r>
    </w:p>
    <w:p w14:paraId="39E6535C" w14:textId="77777777" w:rsidR="00160FBA" w:rsidRDefault="00036C51">
      <w:pPr>
        <w:spacing w:line="560" w:lineRule="exac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附件二：华北电力大学毕业生离校单</w:t>
      </w:r>
    </w:p>
    <w:p w14:paraId="5418C6F7" w14:textId="77777777" w:rsidR="00160FBA" w:rsidRDefault="00160FBA">
      <w:pPr>
        <w:spacing w:line="560" w:lineRule="exact"/>
        <w:textAlignment w:val="baseline"/>
        <w:rPr>
          <w:rFonts w:ascii="仿宋_GB2312" w:eastAsia="仿宋_GB2312"/>
          <w:sz w:val="32"/>
          <w:szCs w:val="32"/>
        </w:rPr>
      </w:pPr>
    </w:p>
    <w:p w14:paraId="5595C3B3" w14:textId="77777777" w:rsidR="00160FBA" w:rsidRDefault="00036C51">
      <w:pPr>
        <w:spacing w:line="560" w:lineRule="exact"/>
        <w:jc w:val="righ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党委学生工作部 学生处</w:t>
      </w:r>
    </w:p>
    <w:p w14:paraId="6D819F4A" w14:textId="77777777" w:rsidR="00160FBA" w:rsidRDefault="00036C51">
      <w:pPr>
        <w:spacing w:line="560" w:lineRule="exact"/>
        <w:ind w:right="506"/>
        <w:jc w:val="right"/>
        <w:textAlignment w:val="baseline"/>
        <w:rPr>
          <w:rFonts w:ascii="仿宋_GB2312" w:eastAsia="仿宋_GB2312"/>
          <w:sz w:val="32"/>
          <w:szCs w:val="32"/>
        </w:rPr>
        <w:sectPr w:rsidR="00160FBA">
          <w:footerReference w:type="default" r:id="rId10"/>
          <w:pgSz w:w="11906" w:h="16838"/>
          <w:pgMar w:top="2098" w:right="1588" w:bottom="1418" w:left="1588" w:header="851" w:footer="992" w:gutter="0"/>
          <w:cols w:space="425"/>
          <w:docGrid w:type="lines" w:linePitch="312"/>
        </w:sectPr>
      </w:pPr>
      <w:bookmarkStart w:id="1" w:name="_GoBack"/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021</w:t>
      </w:r>
      <w:r>
        <w:rPr>
          <w:rFonts w:ascii="仿宋_GB2312" w:eastAsia="仿宋_GB2312" w:hint="eastAsia"/>
          <w:sz w:val="32"/>
          <w:szCs w:val="32"/>
        </w:rPr>
        <w:t>年6月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日</w:t>
      </w:r>
    </w:p>
    <w:bookmarkEnd w:id="1"/>
    <w:p w14:paraId="20C8BDFD" w14:textId="77777777" w:rsidR="00160FBA" w:rsidRDefault="00036C51">
      <w:pPr>
        <w:ind w:left="720" w:hangingChars="200" w:hanging="720"/>
        <w:textAlignment w:val="baseline"/>
        <w:rPr>
          <w:rFonts w:ascii="黑体" w:eastAsia="黑体" w:cs="黑体"/>
          <w:sz w:val="36"/>
          <w:szCs w:val="36"/>
        </w:rPr>
      </w:pPr>
      <w:r>
        <w:rPr>
          <w:rFonts w:ascii="黑体" w:eastAsia="黑体" w:cs="黑体" w:hint="eastAsia"/>
          <w:sz w:val="36"/>
          <w:szCs w:val="36"/>
        </w:rPr>
        <w:lastRenderedPageBreak/>
        <w:t>附件一：</w:t>
      </w:r>
    </w:p>
    <w:p w14:paraId="502D6029" w14:textId="77777777" w:rsidR="00160FBA" w:rsidRDefault="00036C51">
      <w:pPr>
        <w:spacing w:after="156"/>
        <w:ind w:left="720" w:hangingChars="200" w:hanging="720"/>
        <w:jc w:val="center"/>
        <w:textAlignment w:val="baseline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cs="黑体" w:hint="eastAsia"/>
          <w:sz w:val="36"/>
          <w:szCs w:val="36"/>
        </w:rPr>
        <w:t>2021届毕业生离校手续办公地点和咨询电话</w:t>
      </w:r>
    </w:p>
    <w:tbl>
      <w:tblPr>
        <w:tblW w:w="13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5"/>
        <w:gridCol w:w="4880"/>
        <w:gridCol w:w="2156"/>
        <w:gridCol w:w="2557"/>
        <w:gridCol w:w="2233"/>
        <w:gridCol w:w="1337"/>
      </w:tblGrid>
      <w:tr w:rsidR="00160FBA" w14:paraId="56939550" w14:textId="77777777">
        <w:trPr>
          <w:trHeight w:val="540"/>
          <w:jc w:val="center"/>
        </w:trPr>
        <w:tc>
          <w:tcPr>
            <w:tcW w:w="785" w:type="dxa"/>
            <w:vAlign w:val="center"/>
          </w:tcPr>
          <w:p w14:paraId="77CEE925" w14:textId="77777777" w:rsidR="00160FBA" w:rsidRDefault="00036C51">
            <w:pPr>
              <w:spacing w:line="380" w:lineRule="exact"/>
              <w:jc w:val="center"/>
              <w:textAlignment w:val="baseline"/>
              <w:rPr>
                <w:rFonts w:eastAsia="仿宋" w:cs="仿宋_GB2312"/>
                <w:b/>
                <w:sz w:val="24"/>
              </w:rPr>
            </w:pPr>
            <w:r>
              <w:rPr>
                <w:rFonts w:eastAsia="仿宋" w:cs="仿宋_GB2312" w:hint="eastAsia"/>
                <w:b/>
                <w:sz w:val="24"/>
              </w:rPr>
              <w:t>序号</w:t>
            </w:r>
          </w:p>
        </w:tc>
        <w:tc>
          <w:tcPr>
            <w:tcW w:w="4880" w:type="dxa"/>
            <w:vAlign w:val="center"/>
          </w:tcPr>
          <w:p w14:paraId="57D331FE" w14:textId="77777777" w:rsidR="00160FBA" w:rsidRDefault="00036C51">
            <w:pPr>
              <w:spacing w:line="380" w:lineRule="exact"/>
              <w:jc w:val="center"/>
              <w:textAlignment w:val="baseline"/>
              <w:rPr>
                <w:rFonts w:eastAsia="仿宋"/>
                <w:b/>
                <w:sz w:val="24"/>
              </w:rPr>
            </w:pPr>
            <w:r>
              <w:rPr>
                <w:rFonts w:eastAsia="仿宋" w:cs="仿宋_GB2312" w:hint="eastAsia"/>
                <w:b/>
                <w:sz w:val="24"/>
              </w:rPr>
              <w:t>办理内容</w:t>
            </w:r>
          </w:p>
        </w:tc>
        <w:tc>
          <w:tcPr>
            <w:tcW w:w="2156" w:type="dxa"/>
            <w:vAlign w:val="center"/>
          </w:tcPr>
          <w:p w14:paraId="5C31B95C" w14:textId="77777777" w:rsidR="00160FBA" w:rsidRDefault="00036C51">
            <w:pPr>
              <w:spacing w:line="380" w:lineRule="exact"/>
              <w:jc w:val="center"/>
              <w:textAlignment w:val="baseline"/>
              <w:rPr>
                <w:rFonts w:eastAsia="仿宋" w:cs="仿宋_GB2312"/>
                <w:b/>
                <w:sz w:val="24"/>
              </w:rPr>
            </w:pPr>
            <w:r>
              <w:rPr>
                <w:rFonts w:eastAsia="仿宋" w:cs="仿宋_GB2312" w:hint="eastAsia"/>
                <w:b/>
                <w:sz w:val="24"/>
              </w:rPr>
              <w:t>时间要求</w:t>
            </w:r>
          </w:p>
        </w:tc>
        <w:tc>
          <w:tcPr>
            <w:tcW w:w="2557" w:type="dxa"/>
            <w:vAlign w:val="center"/>
          </w:tcPr>
          <w:p w14:paraId="7AA0E153" w14:textId="77777777" w:rsidR="00160FBA" w:rsidRDefault="00036C51">
            <w:pPr>
              <w:spacing w:line="380" w:lineRule="exact"/>
              <w:jc w:val="center"/>
              <w:textAlignment w:val="baseline"/>
              <w:rPr>
                <w:rFonts w:eastAsia="仿宋"/>
                <w:b/>
                <w:sz w:val="24"/>
              </w:rPr>
            </w:pPr>
            <w:r>
              <w:rPr>
                <w:rFonts w:eastAsia="仿宋" w:cs="仿宋_GB2312" w:hint="eastAsia"/>
                <w:b/>
                <w:sz w:val="24"/>
              </w:rPr>
              <w:t>办公地点</w:t>
            </w:r>
          </w:p>
        </w:tc>
        <w:tc>
          <w:tcPr>
            <w:tcW w:w="2233" w:type="dxa"/>
            <w:vAlign w:val="center"/>
          </w:tcPr>
          <w:p w14:paraId="08F1245E" w14:textId="77777777" w:rsidR="00160FBA" w:rsidRDefault="00036C51">
            <w:pPr>
              <w:spacing w:line="380" w:lineRule="exact"/>
              <w:jc w:val="center"/>
              <w:textAlignment w:val="baseline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责任单位</w:t>
            </w:r>
            <w:r>
              <w:rPr>
                <w:rFonts w:eastAsia="仿宋" w:hint="eastAsia"/>
                <w:b/>
                <w:sz w:val="24"/>
              </w:rPr>
              <w:t>/</w:t>
            </w:r>
            <w:r>
              <w:rPr>
                <w:rFonts w:eastAsia="仿宋" w:hint="eastAsia"/>
                <w:b/>
                <w:sz w:val="24"/>
              </w:rPr>
              <w:t>咨询电话</w:t>
            </w:r>
          </w:p>
        </w:tc>
        <w:tc>
          <w:tcPr>
            <w:tcW w:w="1337" w:type="dxa"/>
            <w:vAlign w:val="center"/>
          </w:tcPr>
          <w:p w14:paraId="260CDD54" w14:textId="77777777" w:rsidR="00160FBA" w:rsidRDefault="00036C51">
            <w:pPr>
              <w:spacing w:line="380" w:lineRule="exact"/>
              <w:jc w:val="center"/>
              <w:textAlignment w:val="baseline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联系人</w:t>
            </w:r>
          </w:p>
        </w:tc>
      </w:tr>
      <w:tr w:rsidR="00160FBA" w14:paraId="087BAD71" w14:textId="77777777">
        <w:trPr>
          <w:trHeight w:val="680"/>
          <w:jc w:val="center"/>
        </w:trPr>
        <w:tc>
          <w:tcPr>
            <w:tcW w:w="785" w:type="dxa"/>
            <w:vAlign w:val="center"/>
          </w:tcPr>
          <w:p w14:paraId="76D407EF" w14:textId="77777777" w:rsidR="00160FBA" w:rsidRDefault="00036C51">
            <w:pPr>
              <w:spacing w:line="360" w:lineRule="exact"/>
              <w:jc w:val="center"/>
              <w:textAlignment w:val="baseline"/>
              <w:rPr>
                <w:rFonts w:eastAsia="仿宋" w:cs="仿宋_GB2312"/>
              </w:rPr>
            </w:pPr>
            <w:r>
              <w:rPr>
                <w:rFonts w:eastAsia="仿宋" w:cs="仿宋_GB2312"/>
              </w:rPr>
              <w:t>1</w:t>
            </w:r>
          </w:p>
        </w:tc>
        <w:tc>
          <w:tcPr>
            <w:tcW w:w="4880" w:type="dxa"/>
            <w:vAlign w:val="center"/>
          </w:tcPr>
          <w:p w14:paraId="3F414EEA" w14:textId="77777777" w:rsidR="00160FBA" w:rsidRDefault="00036C51">
            <w:pPr>
              <w:spacing w:line="360" w:lineRule="exact"/>
              <w:jc w:val="center"/>
              <w:textAlignment w:val="baseline"/>
              <w:rPr>
                <w:rFonts w:eastAsia="仿宋" w:cs="仿宋_GB2312"/>
              </w:rPr>
            </w:pPr>
            <w:r>
              <w:rPr>
                <w:rFonts w:eastAsia="仿宋" w:cs="仿宋_GB2312" w:hint="eastAsia"/>
              </w:rPr>
              <w:t>通过“华北电力大学校园统一支付平台”清缴学费和住宿费</w:t>
            </w:r>
          </w:p>
        </w:tc>
        <w:tc>
          <w:tcPr>
            <w:tcW w:w="2156" w:type="dxa"/>
            <w:vAlign w:val="center"/>
          </w:tcPr>
          <w:p w14:paraId="2B2D9681" w14:textId="0903E8CA" w:rsidR="00160FBA" w:rsidRDefault="00036C51" w:rsidP="008E1738">
            <w:pPr>
              <w:spacing w:line="360" w:lineRule="exact"/>
              <w:jc w:val="center"/>
              <w:textAlignment w:val="baseline"/>
              <w:rPr>
                <w:rFonts w:eastAsia="仿宋" w:cs="仿宋_GB2312"/>
              </w:rPr>
            </w:pPr>
            <w:r>
              <w:rPr>
                <w:rFonts w:eastAsia="仿宋" w:cs="仿宋_GB2312"/>
              </w:rPr>
              <w:t>6</w:t>
            </w:r>
            <w:r>
              <w:rPr>
                <w:rFonts w:eastAsia="仿宋" w:cs="仿宋_GB2312" w:hint="eastAsia"/>
              </w:rPr>
              <w:t>月</w:t>
            </w:r>
            <w:r>
              <w:rPr>
                <w:rFonts w:eastAsia="仿宋" w:cs="仿宋_GB2312"/>
              </w:rPr>
              <w:t>21</w:t>
            </w:r>
            <w:r>
              <w:rPr>
                <w:rFonts w:eastAsia="仿宋" w:cs="仿宋_GB2312" w:hint="eastAsia"/>
              </w:rPr>
              <w:t>日前</w:t>
            </w:r>
          </w:p>
        </w:tc>
        <w:tc>
          <w:tcPr>
            <w:tcW w:w="2557" w:type="dxa"/>
            <w:vAlign w:val="center"/>
          </w:tcPr>
          <w:p w14:paraId="0EF3AC42" w14:textId="77777777" w:rsidR="00160FBA" w:rsidRDefault="00036C51">
            <w:pPr>
              <w:spacing w:line="360" w:lineRule="exact"/>
              <w:jc w:val="center"/>
              <w:textAlignment w:val="baseline"/>
              <w:rPr>
                <w:rFonts w:eastAsia="仿宋" w:cs="仿宋_GB2312"/>
              </w:rPr>
            </w:pPr>
            <w:r>
              <w:rPr>
                <w:rFonts w:eastAsia="仿宋" w:cs="仿宋_GB2312" w:hint="eastAsia"/>
              </w:rPr>
              <w:t>主楼</w:t>
            </w:r>
            <w:r>
              <w:rPr>
                <w:rFonts w:eastAsia="仿宋" w:cs="仿宋_GB2312" w:hint="eastAsia"/>
              </w:rPr>
              <w:t>D</w:t>
            </w:r>
            <w:r>
              <w:rPr>
                <w:rFonts w:eastAsia="仿宋" w:cs="仿宋_GB2312"/>
              </w:rPr>
              <w:t>303</w:t>
            </w:r>
          </w:p>
        </w:tc>
        <w:tc>
          <w:tcPr>
            <w:tcW w:w="2233" w:type="dxa"/>
            <w:vAlign w:val="center"/>
          </w:tcPr>
          <w:p w14:paraId="352407D7" w14:textId="77777777" w:rsidR="00160FBA" w:rsidRDefault="00036C51">
            <w:pPr>
              <w:spacing w:line="360" w:lineRule="exact"/>
              <w:jc w:val="center"/>
              <w:textAlignment w:val="baseline"/>
              <w:rPr>
                <w:rFonts w:eastAsia="仿宋" w:cs="仿宋_GB2312"/>
              </w:rPr>
            </w:pPr>
            <w:r>
              <w:rPr>
                <w:rFonts w:eastAsia="仿宋" w:cs="仿宋_GB2312" w:hint="eastAsia"/>
              </w:rPr>
              <w:t>财务处</w:t>
            </w:r>
          </w:p>
          <w:p w14:paraId="424D8EDC" w14:textId="77777777" w:rsidR="00160FBA" w:rsidRDefault="00036C51">
            <w:pPr>
              <w:spacing w:line="360" w:lineRule="exact"/>
              <w:jc w:val="center"/>
              <w:textAlignment w:val="baseline"/>
              <w:rPr>
                <w:rFonts w:eastAsia="仿宋" w:cs="仿宋_GB2312"/>
              </w:rPr>
            </w:pPr>
            <w:r>
              <w:rPr>
                <w:rFonts w:eastAsia="仿宋" w:cs="仿宋_GB2312"/>
              </w:rPr>
              <w:t>61772678</w:t>
            </w:r>
          </w:p>
        </w:tc>
        <w:tc>
          <w:tcPr>
            <w:tcW w:w="1337" w:type="dxa"/>
            <w:vAlign w:val="center"/>
          </w:tcPr>
          <w:p w14:paraId="346E59E6" w14:textId="77777777" w:rsidR="00160FBA" w:rsidRDefault="00036C51">
            <w:pPr>
              <w:spacing w:line="360" w:lineRule="exact"/>
              <w:jc w:val="center"/>
              <w:textAlignment w:val="baseline"/>
              <w:rPr>
                <w:rFonts w:eastAsia="仿宋" w:cs="仿宋_GB2312"/>
              </w:rPr>
            </w:pPr>
            <w:r>
              <w:rPr>
                <w:rFonts w:eastAsia="仿宋" w:cs="仿宋_GB2312" w:hint="eastAsia"/>
              </w:rPr>
              <w:t>焦</w:t>
            </w:r>
            <w:r>
              <w:rPr>
                <w:rFonts w:eastAsia="仿宋" w:cs="仿宋_GB2312" w:hint="eastAsia"/>
              </w:rPr>
              <w:t xml:space="preserve"> </w:t>
            </w:r>
            <w:r>
              <w:rPr>
                <w:rFonts w:eastAsia="仿宋" w:cs="仿宋_GB2312"/>
              </w:rPr>
              <w:t xml:space="preserve"> </w:t>
            </w:r>
            <w:r>
              <w:rPr>
                <w:rFonts w:eastAsia="仿宋" w:cs="仿宋_GB2312" w:hint="eastAsia"/>
              </w:rPr>
              <w:t>健</w:t>
            </w:r>
          </w:p>
        </w:tc>
      </w:tr>
      <w:tr w:rsidR="00160FBA" w14:paraId="5716A0AE" w14:textId="77777777">
        <w:trPr>
          <w:trHeight w:val="680"/>
          <w:jc w:val="center"/>
        </w:trPr>
        <w:tc>
          <w:tcPr>
            <w:tcW w:w="785" w:type="dxa"/>
            <w:vAlign w:val="center"/>
          </w:tcPr>
          <w:p w14:paraId="0BB97636" w14:textId="77777777" w:rsidR="00160FBA" w:rsidRDefault="00036C51">
            <w:pPr>
              <w:spacing w:line="360" w:lineRule="exact"/>
              <w:jc w:val="center"/>
              <w:textAlignment w:val="baseline"/>
              <w:rPr>
                <w:rFonts w:eastAsia="仿宋" w:cs="仿宋_GB2312"/>
              </w:rPr>
            </w:pPr>
            <w:r>
              <w:rPr>
                <w:rFonts w:eastAsia="仿宋" w:cs="仿宋_GB2312"/>
              </w:rPr>
              <w:t>2</w:t>
            </w:r>
          </w:p>
        </w:tc>
        <w:tc>
          <w:tcPr>
            <w:tcW w:w="4880" w:type="dxa"/>
            <w:vAlign w:val="center"/>
          </w:tcPr>
          <w:p w14:paraId="64F8A4E5" w14:textId="77777777" w:rsidR="00160FBA" w:rsidRDefault="00036C51">
            <w:pPr>
              <w:spacing w:line="360" w:lineRule="exact"/>
              <w:jc w:val="center"/>
              <w:textAlignment w:val="baseline"/>
              <w:rPr>
                <w:rFonts w:eastAsia="仿宋" w:cs="仿宋_GB2312"/>
                <w:color w:val="000000"/>
              </w:rPr>
            </w:pPr>
            <w:r>
              <w:rPr>
                <w:rFonts w:eastAsia="仿宋" w:cs="仿宋_GB2312" w:hint="eastAsia"/>
                <w:color w:val="000000"/>
              </w:rPr>
              <w:t>归还图书，清缴超期滞纳金</w:t>
            </w:r>
          </w:p>
        </w:tc>
        <w:tc>
          <w:tcPr>
            <w:tcW w:w="2156" w:type="dxa"/>
            <w:vAlign w:val="center"/>
          </w:tcPr>
          <w:p w14:paraId="31DAD6A2" w14:textId="77777777" w:rsidR="00160FBA" w:rsidRDefault="00036C51">
            <w:pPr>
              <w:spacing w:line="360" w:lineRule="exact"/>
              <w:jc w:val="center"/>
              <w:textAlignment w:val="baseline"/>
              <w:rPr>
                <w:rFonts w:eastAsia="仿宋" w:cs="仿宋_GB2312"/>
                <w:color w:val="000000"/>
              </w:rPr>
            </w:pPr>
            <w:r>
              <w:rPr>
                <w:rFonts w:eastAsia="仿宋" w:cs="仿宋_GB2312"/>
                <w:color w:val="000000"/>
              </w:rPr>
              <w:t>6</w:t>
            </w:r>
            <w:r>
              <w:rPr>
                <w:rFonts w:eastAsia="仿宋" w:cs="仿宋_GB2312" w:hint="eastAsia"/>
                <w:color w:val="000000"/>
              </w:rPr>
              <w:t>月</w:t>
            </w:r>
            <w:r>
              <w:rPr>
                <w:rFonts w:eastAsia="仿宋" w:cs="仿宋_GB2312" w:hint="eastAsia"/>
                <w:color w:val="000000"/>
              </w:rPr>
              <w:t>2</w:t>
            </w:r>
            <w:r>
              <w:rPr>
                <w:rFonts w:eastAsia="仿宋" w:cs="仿宋_GB2312"/>
                <w:color w:val="000000"/>
              </w:rPr>
              <w:t>1</w:t>
            </w:r>
            <w:r>
              <w:rPr>
                <w:rFonts w:eastAsia="仿宋" w:cs="仿宋_GB2312" w:hint="eastAsia"/>
                <w:color w:val="000000"/>
              </w:rPr>
              <w:t>日前</w:t>
            </w:r>
          </w:p>
          <w:p w14:paraId="3368DED7" w14:textId="77777777" w:rsidR="00160FBA" w:rsidRDefault="00036C51">
            <w:pPr>
              <w:spacing w:line="360" w:lineRule="exact"/>
              <w:jc w:val="center"/>
              <w:textAlignment w:val="baseline"/>
              <w:rPr>
                <w:rFonts w:eastAsia="仿宋" w:cs="仿宋_GB2312"/>
                <w:color w:val="000000"/>
              </w:rPr>
            </w:pPr>
            <w:r>
              <w:rPr>
                <w:rFonts w:eastAsia="仿宋" w:cs="仿宋_GB2312" w:hint="eastAsia"/>
              </w:rPr>
              <w:t>（工作日办理）</w:t>
            </w:r>
          </w:p>
        </w:tc>
        <w:tc>
          <w:tcPr>
            <w:tcW w:w="2557" w:type="dxa"/>
            <w:vAlign w:val="center"/>
          </w:tcPr>
          <w:p w14:paraId="5939BDB6" w14:textId="77777777" w:rsidR="00160FBA" w:rsidRDefault="00036C51">
            <w:pPr>
              <w:spacing w:line="360" w:lineRule="exact"/>
              <w:jc w:val="center"/>
              <w:textAlignment w:val="baseline"/>
              <w:rPr>
                <w:rFonts w:eastAsia="仿宋" w:cs="仿宋_GB2312"/>
                <w:color w:val="000000"/>
              </w:rPr>
            </w:pPr>
            <w:r>
              <w:rPr>
                <w:rFonts w:eastAsia="仿宋" w:cs="仿宋_GB2312" w:hint="eastAsia"/>
                <w:color w:val="000000"/>
              </w:rPr>
              <w:t>图书馆主馆二层借还书处</w:t>
            </w:r>
          </w:p>
        </w:tc>
        <w:tc>
          <w:tcPr>
            <w:tcW w:w="2233" w:type="dxa"/>
            <w:vAlign w:val="center"/>
          </w:tcPr>
          <w:p w14:paraId="172FE6A1" w14:textId="77777777" w:rsidR="00160FBA" w:rsidRDefault="00036C51">
            <w:pPr>
              <w:spacing w:line="360" w:lineRule="exact"/>
              <w:jc w:val="center"/>
              <w:textAlignment w:val="baseline"/>
              <w:rPr>
                <w:rFonts w:eastAsia="仿宋" w:cs="仿宋_GB2312"/>
                <w:color w:val="000000"/>
              </w:rPr>
            </w:pPr>
            <w:r>
              <w:rPr>
                <w:rFonts w:eastAsia="仿宋" w:cs="仿宋_GB2312" w:hint="eastAsia"/>
                <w:color w:val="000000"/>
              </w:rPr>
              <w:t>图书馆</w:t>
            </w:r>
          </w:p>
          <w:p w14:paraId="23AF7D77" w14:textId="77777777" w:rsidR="00160FBA" w:rsidRDefault="00036C51">
            <w:pPr>
              <w:spacing w:line="360" w:lineRule="exact"/>
              <w:jc w:val="center"/>
              <w:textAlignment w:val="baseline"/>
              <w:rPr>
                <w:rFonts w:eastAsia="仿宋" w:cs="仿宋_GB2312"/>
                <w:color w:val="000000"/>
              </w:rPr>
            </w:pPr>
            <w:r>
              <w:rPr>
                <w:rFonts w:eastAsia="仿宋" w:cs="仿宋_GB2312" w:hint="eastAsia"/>
                <w:color w:val="000000"/>
              </w:rPr>
              <w:t>6</w:t>
            </w:r>
            <w:r>
              <w:rPr>
                <w:rFonts w:eastAsia="仿宋" w:cs="仿宋_GB2312"/>
                <w:color w:val="000000"/>
              </w:rPr>
              <w:t>1773249</w:t>
            </w:r>
          </w:p>
        </w:tc>
        <w:tc>
          <w:tcPr>
            <w:tcW w:w="1337" w:type="dxa"/>
            <w:vAlign w:val="center"/>
          </w:tcPr>
          <w:p w14:paraId="1E6D02F1" w14:textId="73D6BE87" w:rsidR="00160FBA" w:rsidRDefault="00036C51">
            <w:pPr>
              <w:spacing w:line="360" w:lineRule="exact"/>
              <w:jc w:val="center"/>
              <w:textAlignment w:val="baseline"/>
              <w:rPr>
                <w:rFonts w:eastAsia="仿宋" w:cs="仿宋_GB2312"/>
                <w:color w:val="000000"/>
              </w:rPr>
            </w:pPr>
            <w:r>
              <w:rPr>
                <w:rFonts w:eastAsia="仿宋" w:cs="仿宋_GB2312" w:hint="eastAsia"/>
                <w:color w:val="000000"/>
              </w:rPr>
              <w:t>易</w:t>
            </w:r>
            <w:r w:rsidR="005B5D0D">
              <w:rPr>
                <w:rFonts w:eastAsia="仿宋" w:cs="仿宋_GB2312" w:hint="eastAsia"/>
                <w:color w:val="000000"/>
              </w:rPr>
              <w:t xml:space="preserve"> </w:t>
            </w:r>
            <w:r w:rsidR="005B5D0D">
              <w:rPr>
                <w:rFonts w:eastAsia="仿宋" w:cs="仿宋_GB2312"/>
                <w:color w:val="000000"/>
              </w:rPr>
              <w:t xml:space="preserve"> </w:t>
            </w:r>
            <w:proofErr w:type="gramStart"/>
            <w:r>
              <w:rPr>
                <w:rFonts w:eastAsia="仿宋" w:cs="仿宋_GB2312" w:hint="eastAsia"/>
                <w:color w:val="000000"/>
              </w:rPr>
              <w:t>彬</w:t>
            </w:r>
            <w:proofErr w:type="gramEnd"/>
          </w:p>
        </w:tc>
      </w:tr>
      <w:tr w:rsidR="00160FBA" w14:paraId="67D48766" w14:textId="77777777">
        <w:trPr>
          <w:trHeight w:val="680"/>
          <w:jc w:val="center"/>
        </w:trPr>
        <w:tc>
          <w:tcPr>
            <w:tcW w:w="785" w:type="dxa"/>
            <w:vAlign w:val="center"/>
          </w:tcPr>
          <w:p w14:paraId="1A1F17D8" w14:textId="77777777" w:rsidR="00160FBA" w:rsidRDefault="00036C51">
            <w:pPr>
              <w:spacing w:line="360" w:lineRule="exact"/>
              <w:jc w:val="center"/>
              <w:textAlignment w:val="baseline"/>
              <w:rPr>
                <w:rFonts w:eastAsia="仿宋" w:cs="仿宋_GB2312"/>
              </w:rPr>
            </w:pPr>
            <w:r>
              <w:rPr>
                <w:rFonts w:eastAsia="仿宋" w:cs="仿宋_GB2312" w:hint="eastAsia"/>
              </w:rPr>
              <w:t>3</w:t>
            </w:r>
          </w:p>
        </w:tc>
        <w:tc>
          <w:tcPr>
            <w:tcW w:w="4880" w:type="dxa"/>
            <w:vAlign w:val="center"/>
          </w:tcPr>
          <w:p w14:paraId="35E26AC6" w14:textId="77777777" w:rsidR="00160FBA" w:rsidRDefault="00036C51">
            <w:pPr>
              <w:spacing w:line="360" w:lineRule="exact"/>
              <w:jc w:val="center"/>
              <w:textAlignment w:val="baseline"/>
              <w:rPr>
                <w:rFonts w:eastAsia="仿宋" w:cs="仿宋_GB2312"/>
                <w:color w:val="000000"/>
              </w:rPr>
            </w:pPr>
            <w:r>
              <w:rPr>
                <w:rFonts w:eastAsia="仿宋" w:cs="仿宋_GB2312" w:hint="eastAsia"/>
                <w:color w:val="000000"/>
              </w:rPr>
              <w:t>毕业研究生网上提交学位论文、报送相关材料</w:t>
            </w:r>
          </w:p>
        </w:tc>
        <w:tc>
          <w:tcPr>
            <w:tcW w:w="2156" w:type="dxa"/>
            <w:vAlign w:val="center"/>
          </w:tcPr>
          <w:p w14:paraId="4A26F556" w14:textId="77777777" w:rsidR="00160FBA" w:rsidRDefault="00036C51">
            <w:pPr>
              <w:spacing w:line="360" w:lineRule="exact"/>
              <w:jc w:val="center"/>
              <w:textAlignment w:val="baseline"/>
              <w:rPr>
                <w:rFonts w:eastAsia="仿宋" w:cs="仿宋_GB2312"/>
                <w:color w:val="000000"/>
              </w:rPr>
            </w:pPr>
            <w:r>
              <w:rPr>
                <w:rFonts w:eastAsia="仿宋" w:cs="仿宋_GB2312"/>
                <w:color w:val="000000"/>
              </w:rPr>
              <w:t>6</w:t>
            </w:r>
            <w:r>
              <w:rPr>
                <w:rFonts w:eastAsia="仿宋" w:cs="仿宋_GB2312" w:hint="eastAsia"/>
                <w:color w:val="000000"/>
              </w:rPr>
              <w:t>月</w:t>
            </w:r>
            <w:r>
              <w:rPr>
                <w:rFonts w:eastAsia="仿宋" w:cs="仿宋_GB2312"/>
                <w:color w:val="000000"/>
              </w:rPr>
              <w:t>21</w:t>
            </w:r>
            <w:r>
              <w:rPr>
                <w:rFonts w:eastAsia="仿宋" w:cs="仿宋_GB2312" w:hint="eastAsia"/>
                <w:color w:val="000000"/>
              </w:rPr>
              <w:t>日</w:t>
            </w:r>
            <w:r>
              <w:rPr>
                <w:rFonts w:eastAsia="仿宋" w:cs="仿宋_GB2312" w:hint="eastAsia"/>
                <w:color w:val="000000"/>
              </w:rPr>
              <w:t>-</w:t>
            </w:r>
            <w:r>
              <w:rPr>
                <w:rFonts w:eastAsia="仿宋" w:cs="仿宋_GB2312"/>
                <w:color w:val="000000"/>
              </w:rPr>
              <w:t>25</w:t>
            </w:r>
            <w:r>
              <w:rPr>
                <w:rFonts w:eastAsia="仿宋" w:cs="仿宋_GB2312" w:hint="eastAsia"/>
                <w:color w:val="000000"/>
              </w:rPr>
              <w:t>日</w:t>
            </w:r>
          </w:p>
        </w:tc>
        <w:tc>
          <w:tcPr>
            <w:tcW w:w="2557" w:type="dxa"/>
            <w:vAlign w:val="center"/>
          </w:tcPr>
          <w:p w14:paraId="539EC20D" w14:textId="77777777" w:rsidR="00160FBA" w:rsidRDefault="00036C51">
            <w:pPr>
              <w:spacing w:line="360" w:lineRule="exact"/>
              <w:jc w:val="center"/>
              <w:textAlignment w:val="baseline"/>
              <w:rPr>
                <w:rFonts w:eastAsia="仿宋" w:cs="仿宋_GB2312"/>
                <w:color w:val="000000"/>
              </w:rPr>
            </w:pPr>
            <w:r>
              <w:rPr>
                <w:rFonts w:eastAsia="仿宋" w:cs="仿宋_GB2312" w:hint="eastAsia"/>
                <w:color w:val="000000"/>
              </w:rPr>
              <w:t>主楼</w:t>
            </w:r>
            <w:r>
              <w:rPr>
                <w:rFonts w:eastAsia="仿宋" w:cs="仿宋_GB2312" w:hint="eastAsia"/>
                <w:color w:val="000000"/>
              </w:rPr>
              <w:t>C</w:t>
            </w:r>
            <w:r>
              <w:rPr>
                <w:rFonts w:eastAsia="仿宋" w:cs="仿宋_GB2312" w:hint="eastAsia"/>
                <w:color w:val="000000"/>
              </w:rPr>
              <w:t>座图书馆分馆</w:t>
            </w:r>
            <w:r>
              <w:rPr>
                <w:rFonts w:eastAsia="仿宋" w:cs="仿宋_GB2312"/>
                <w:color w:val="000000"/>
              </w:rPr>
              <w:t>309</w:t>
            </w:r>
          </w:p>
        </w:tc>
        <w:tc>
          <w:tcPr>
            <w:tcW w:w="2233" w:type="dxa"/>
            <w:vAlign w:val="center"/>
          </w:tcPr>
          <w:p w14:paraId="0C875673" w14:textId="77777777" w:rsidR="00160FBA" w:rsidRDefault="00036C51">
            <w:pPr>
              <w:spacing w:line="360" w:lineRule="exact"/>
              <w:jc w:val="center"/>
              <w:textAlignment w:val="baseline"/>
              <w:rPr>
                <w:rFonts w:eastAsia="仿宋" w:cs="仿宋_GB2312"/>
                <w:color w:val="000000"/>
              </w:rPr>
            </w:pPr>
            <w:r>
              <w:rPr>
                <w:rFonts w:eastAsia="仿宋" w:cs="仿宋_GB2312" w:hint="eastAsia"/>
                <w:color w:val="000000"/>
              </w:rPr>
              <w:t>图书馆</w:t>
            </w:r>
          </w:p>
          <w:p w14:paraId="3F0C3891" w14:textId="77777777" w:rsidR="00160FBA" w:rsidRDefault="00036C51">
            <w:pPr>
              <w:spacing w:line="360" w:lineRule="exact"/>
              <w:jc w:val="center"/>
              <w:textAlignment w:val="baseline"/>
              <w:rPr>
                <w:rFonts w:eastAsia="仿宋" w:cs="仿宋_GB2312"/>
                <w:color w:val="000000"/>
              </w:rPr>
            </w:pPr>
            <w:r>
              <w:rPr>
                <w:rFonts w:eastAsia="仿宋" w:cs="仿宋_GB2312" w:hint="eastAsia"/>
                <w:color w:val="000000"/>
              </w:rPr>
              <w:t>6</w:t>
            </w:r>
            <w:r>
              <w:rPr>
                <w:rFonts w:eastAsia="仿宋" w:cs="仿宋_GB2312"/>
                <w:color w:val="000000"/>
              </w:rPr>
              <w:t>1772615</w:t>
            </w:r>
          </w:p>
        </w:tc>
        <w:tc>
          <w:tcPr>
            <w:tcW w:w="1337" w:type="dxa"/>
            <w:vAlign w:val="center"/>
          </w:tcPr>
          <w:p w14:paraId="52E2F4C2" w14:textId="237B8ED7" w:rsidR="00160FBA" w:rsidRDefault="00036C51">
            <w:pPr>
              <w:spacing w:line="360" w:lineRule="exact"/>
              <w:jc w:val="center"/>
              <w:textAlignment w:val="baseline"/>
              <w:rPr>
                <w:rFonts w:eastAsia="仿宋" w:cs="仿宋_GB2312"/>
                <w:color w:val="000000"/>
              </w:rPr>
            </w:pPr>
            <w:r>
              <w:rPr>
                <w:rFonts w:eastAsia="仿宋" w:cs="仿宋_GB2312" w:hint="eastAsia"/>
                <w:color w:val="000000"/>
              </w:rPr>
              <w:t>马</w:t>
            </w:r>
            <w:r w:rsidR="005B5D0D">
              <w:rPr>
                <w:rFonts w:eastAsia="仿宋" w:cs="仿宋_GB2312" w:hint="eastAsia"/>
                <w:color w:val="000000"/>
              </w:rPr>
              <w:t xml:space="preserve"> </w:t>
            </w:r>
            <w:r w:rsidR="005B5D0D">
              <w:rPr>
                <w:rFonts w:eastAsia="仿宋" w:cs="仿宋_GB2312"/>
                <w:color w:val="000000"/>
              </w:rPr>
              <w:t xml:space="preserve"> </w:t>
            </w:r>
            <w:proofErr w:type="gramStart"/>
            <w:r>
              <w:rPr>
                <w:rFonts w:eastAsia="仿宋" w:cs="仿宋_GB2312" w:hint="eastAsia"/>
                <w:color w:val="000000"/>
              </w:rPr>
              <w:t>磊</w:t>
            </w:r>
            <w:proofErr w:type="gramEnd"/>
          </w:p>
        </w:tc>
      </w:tr>
      <w:tr w:rsidR="00160FBA" w14:paraId="341FA134" w14:textId="77777777">
        <w:trPr>
          <w:trHeight w:val="680"/>
          <w:jc w:val="center"/>
        </w:trPr>
        <w:tc>
          <w:tcPr>
            <w:tcW w:w="785" w:type="dxa"/>
            <w:vAlign w:val="center"/>
          </w:tcPr>
          <w:p w14:paraId="5F5B347C" w14:textId="77777777" w:rsidR="00160FBA" w:rsidRDefault="00036C51">
            <w:pPr>
              <w:spacing w:line="360" w:lineRule="exact"/>
              <w:jc w:val="center"/>
              <w:textAlignment w:val="baseline"/>
              <w:rPr>
                <w:rFonts w:eastAsia="仿宋" w:cs="仿宋_GB2312"/>
              </w:rPr>
            </w:pPr>
            <w:r>
              <w:rPr>
                <w:rFonts w:eastAsia="仿宋" w:cs="仿宋_GB2312"/>
              </w:rPr>
              <w:t>4</w:t>
            </w:r>
          </w:p>
        </w:tc>
        <w:tc>
          <w:tcPr>
            <w:tcW w:w="4880" w:type="dxa"/>
            <w:vAlign w:val="center"/>
          </w:tcPr>
          <w:p w14:paraId="48F9707B" w14:textId="77777777" w:rsidR="00160FBA" w:rsidRDefault="00036C51">
            <w:pPr>
              <w:spacing w:line="360" w:lineRule="exact"/>
              <w:jc w:val="center"/>
              <w:textAlignment w:val="baseline"/>
              <w:rPr>
                <w:rFonts w:eastAsia="仿宋" w:cs="仿宋_GB2312"/>
                <w:color w:val="000000"/>
              </w:rPr>
            </w:pPr>
            <w:r>
              <w:rPr>
                <w:rFonts w:eastAsia="仿宋" w:cs="仿宋_GB2312" w:hint="eastAsia"/>
              </w:rPr>
              <w:t>注销学生证</w:t>
            </w:r>
            <w:r>
              <w:rPr>
                <w:rFonts w:eastAsia="仿宋" w:cs="仿宋_GB2312" w:hint="eastAsia"/>
              </w:rPr>
              <w:t>/</w:t>
            </w:r>
            <w:r>
              <w:rPr>
                <w:rFonts w:eastAsia="仿宋" w:cs="仿宋_GB2312" w:hint="eastAsia"/>
              </w:rPr>
              <w:t>研究生证；提交论文提交回执单（仅研究生）；领取毕业材料</w:t>
            </w:r>
          </w:p>
        </w:tc>
        <w:tc>
          <w:tcPr>
            <w:tcW w:w="2156" w:type="dxa"/>
            <w:vAlign w:val="center"/>
          </w:tcPr>
          <w:p w14:paraId="245D0D0E" w14:textId="5623A4DF" w:rsidR="00160FBA" w:rsidRDefault="00036C51">
            <w:pPr>
              <w:spacing w:line="360" w:lineRule="exact"/>
              <w:jc w:val="center"/>
              <w:textAlignment w:val="baseline"/>
              <w:rPr>
                <w:rFonts w:eastAsia="仿宋" w:cs="仿宋_GB2312"/>
                <w:color w:val="000000"/>
              </w:rPr>
            </w:pPr>
            <w:r>
              <w:rPr>
                <w:rFonts w:eastAsia="仿宋" w:cs="仿宋_GB2312" w:hint="eastAsia"/>
              </w:rPr>
              <w:t>各</w:t>
            </w:r>
            <w:r w:rsidR="005B5D0D">
              <w:rPr>
                <w:rFonts w:eastAsia="仿宋" w:cs="仿宋_GB2312" w:hint="eastAsia"/>
              </w:rPr>
              <w:t>学</w:t>
            </w:r>
            <w:r>
              <w:rPr>
                <w:rFonts w:eastAsia="仿宋" w:cs="仿宋_GB2312" w:hint="eastAsia"/>
              </w:rPr>
              <w:t>院自行安排</w:t>
            </w:r>
          </w:p>
        </w:tc>
        <w:tc>
          <w:tcPr>
            <w:tcW w:w="2557" w:type="dxa"/>
            <w:vAlign w:val="center"/>
          </w:tcPr>
          <w:p w14:paraId="20CA9AEB" w14:textId="77777777" w:rsidR="00160FBA" w:rsidRDefault="00036C51">
            <w:pPr>
              <w:spacing w:line="360" w:lineRule="exact"/>
              <w:jc w:val="center"/>
              <w:textAlignment w:val="baseline"/>
              <w:rPr>
                <w:rFonts w:eastAsia="仿宋" w:cs="仿宋_GB2312"/>
                <w:color w:val="000000"/>
              </w:rPr>
            </w:pPr>
            <w:r>
              <w:rPr>
                <w:rFonts w:eastAsia="仿宋" w:cs="仿宋_GB2312" w:hint="eastAsia"/>
              </w:rPr>
              <w:t>各学院</w:t>
            </w:r>
          </w:p>
        </w:tc>
        <w:tc>
          <w:tcPr>
            <w:tcW w:w="2233" w:type="dxa"/>
            <w:vAlign w:val="center"/>
          </w:tcPr>
          <w:p w14:paraId="17A5F221" w14:textId="77777777" w:rsidR="00160FBA" w:rsidRDefault="00036C51">
            <w:pPr>
              <w:spacing w:line="360" w:lineRule="exact"/>
              <w:jc w:val="center"/>
              <w:textAlignment w:val="baseline"/>
              <w:rPr>
                <w:rFonts w:eastAsia="仿宋" w:cs="仿宋_GB2312"/>
                <w:color w:val="000000"/>
              </w:rPr>
            </w:pPr>
            <w:r>
              <w:rPr>
                <w:rFonts w:eastAsia="仿宋" w:cs="仿宋_GB2312" w:hint="eastAsia"/>
              </w:rPr>
              <w:t>各学院</w:t>
            </w:r>
          </w:p>
        </w:tc>
        <w:tc>
          <w:tcPr>
            <w:tcW w:w="1337" w:type="dxa"/>
            <w:vAlign w:val="center"/>
          </w:tcPr>
          <w:p w14:paraId="54469DC6" w14:textId="77777777" w:rsidR="00160FBA" w:rsidRDefault="00036C51">
            <w:pPr>
              <w:spacing w:line="360" w:lineRule="exact"/>
              <w:jc w:val="center"/>
              <w:textAlignment w:val="baseline"/>
              <w:rPr>
                <w:rFonts w:eastAsia="仿宋" w:cs="仿宋_GB2312"/>
                <w:color w:val="000000"/>
              </w:rPr>
            </w:pPr>
            <w:r>
              <w:rPr>
                <w:rFonts w:eastAsia="仿宋" w:cs="仿宋_GB2312" w:hint="eastAsia"/>
              </w:rPr>
              <w:t>各学院</w:t>
            </w:r>
          </w:p>
        </w:tc>
      </w:tr>
      <w:tr w:rsidR="00160FBA" w14:paraId="78BB7017" w14:textId="77777777">
        <w:trPr>
          <w:trHeight w:val="680"/>
          <w:jc w:val="center"/>
        </w:trPr>
        <w:tc>
          <w:tcPr>
            <w:tcW w:w="785" w:type="dxa"/>
            <w:vAlign w:val="center"/>
          </w:tcPr>
          <w:p w14:paraId="3C780D6D" w14:textId="77777777" w:rsidR="00160FBA" w:rsidRDefault="00036C51">
            <w:pPr>
              <w:spacing w:line="360" w:lineRule="exact"/>
              <w:jc w:val="center"/>
              <w:textAlignment w:val="baseline"/>
              <w:rPr>
                <w:rFonts w:eastAsia="仿宋" w:cs="仿宋_GB2312"/>
              </w:rPr>
            </w:pPr>
            <w:r>
              <w:rPr>
                <w:rFonts w:eastAsia="仿宋" w:cs="仿宋_GB2312"/>
              </w:rPr>
              <w:t>5</w:t>
            </w:r>
          </w:p>
        </w:tc>
        <w:tc>
          <w:tcPr>
            <w:tcW w:w="4880" w:type="dxa"/>
            <w:vAlign w:val="center"/>
          </w:tcPr>
          <w:p w14:paraId="64A7D7A7" w14:textId="77777777" w:rsidR="00160FBA" w:rsidRDefault="00036C51">
            <w:pPr>
              <w:spacing w:line="360" w:lineRule="exact"/>
              <w:jc w:val="center"/>
              <w:textAlignment w:val="baseline"/>
              <w:rPr>
                <w:rFonts w:eastAsia="仿宋" w:cs="仿宋_GB2312"/>
              </w:rPr>
            </w:pPr>
            <w:r>
              <w:rPr>
                <w:rFonts w:eastAsia="仿宋" w:cs="仿宋_GB2312" w:hint="eastAsia"/>
              </w:rPr>
              <w:t>毕业生宿舍设备检查，归还钥匙和空调遥控器，办理</w:t>
            </w:r>
            <w:proofErr w:type="gramStart"/>
            <w:r>
              <w:rPr>
                <w:rFonts w:eastAsia="仿宋" w:cs="仿宋_GB2312" w:hint="eastAsia"/>
              </w:rPr>
              <w:t>退宿手续</w:t>
            </w:r>
            <w:proofErr w:type="gramEnd"/>
          </w:p>
        </w:tc>
        <w:tc>
          <w:tcPr>
            <w:tcW w:w="2156" w:type="dxa"/>
            <w:vAlign w:val="center"/>
          </w:tcPr>
          <w:p w14:paraId="1608FF55" w14:textId="77777777" w:rsidR="00160FBA" w:rsidRDefault="00036C51">
            <w:pPr>
              <w:spacing w:line="360" w:lineRule="exact"/>
              <w:jc w:val="center"/>
              <w:textAlignment w:val="baseline"/>
              <w:rPr>
                <w:rFonts w:eastAsia="仿宋" w:cs="仿宋_GB2312"/>
              </w:rPr>
            </w:pPr>
            <w:r>
              <w:rPr>
                <w:rFonts w:eastAsia="仿宋" w:cs="仿宋_GB2312"/>
              </w:rPr>
              <w:t>6</w:t>
            </w:r>
            <w:r>
              <w:rPr>
                <w:rFonts w:eastAsia="仿宋" w:cs="仿宋_GB2312" w:hint="eastAsia"/>
              </w:rPr>
              <w:t>月</w:t>
            </w:r>
            <w:r>
              <w:rPr>
                <w:rFonts w:eastAsia="仿宋" w:cs="仿宋_GB2312" w:hint="eastAsia"/>
              </w:rPr>
              <w:t>2</w:t>
            </w:r>
            <w:r>
              <w:rPr>
                <w:rFonts w:eastAsia="仿宋" w:cs="仿宋_GB2312"/>
              </w:rPr>
              <w:t>7</w:t>
            </w:r>
            <w:r>
              <w:rPr>
                <w:rFonts w:eastAsia="仿宋" w:cs="仿宋_GB2312" w:hint="eastAsia"/>
              </w:rPr>
              <w:t>日前</w:t>
            </w:r>
          </w:p>
          <w:p w14:paraId="7238154D" w14:textId="77777777" w:rsidR="00160FBA" w:rsidRDefault="00036C51">
            <w:pPr>
              <w:spacing w:line="360" w:lineRule="exact"/>
              <w:jc w:val="center"/>
              <w:textAlignment w:val="baseline"/>
              <w:rPr>
                <w:rFonts w:eastAsia="仿宋" w:cs="仿宋_GB2312"/>
              </w:rPr>
            </w:pPr>
            <w:r>
              <w:rPr>
                <w:rFonts w:eastAsia="仿宋" w:cs="仿宋_GB2312" w:hint="eastAsia"/>
              </w:rPr>
              <w:t>（工作日办理）</w:t>
            </w:r>
          </w:p>
        </w:tc>
        <w:tc>
          <w:tcPr>
            <w:tcW w:w="2557" w:type="dxa"/>
            <w:vAlign w:val="center"/>
          </w:tcPr>
          <w:p w14:paraId="6C96185E" w14:textId="77777777" w:rsidR="00160FBA" w:rsidRDefault="00036C51">
            <w:pPr>
              <w:spacing w:line="360" w:lineRule="exact"/>
              <w:jc w:val="center"/>
              <w:textAlignment w:val="baseline"/>
              <w:rPr>
                <w:rFonts w:eastAsia="仿宋" w:cs="仿宋_GB2312"/>
              </w:rPr>
            </w:pPr>
            <w:r>
              <w:rPr>
                <w:rFonts w:eastAsia="仿宋" w:cs="仿宋_GB2312" w:hint="eastAsia"/>
              </w:rPr>
              <w:t>各宿舍楼值班室</w:t>
            </w:r>
          </w:p>
        </w:tc>
        <w:tc>
          <w:tcPr>
            <w:tcW w:w="2233" w:type="dxa"/>
            <w:vAlign w:val="center"/>
          </w:tcPr>
          <w:p w14:paraId="5531AF7B" w14:textId="77777777" w:rsidR="00160FBA" w:rsidRDefault="00036C51">
            <w:pPr>
              <w:spacing w:line="360" w:lineRule="exact"/>
              <w:jc w:val="center"/>
              <w:textAlignment w:val="baseline"/>
              <w:rPr>
                <w:rFonts w:eastAsia="仿宋" w:cs="仿宋_GB2312"/>
              </w:rPr>
            </w:pPr>
            <w:r>
              <w:rPr>
                <w:rFonts w:eastAsia="仿宋" w:cs="仿宋_GB2312" w:hint="eastAsia"/>
              </w:rPr>
              <w:t>公寓办</w:t>
            </w:r>
          </w:p>
          <w:p w14:paraId="6E25D9B9" w14:textId="77777777" w:rsidR="00160FBA" w:rsidRDefault="00036C51">
            <w:pPr>
              <w:spacing w:line="360" w:lineRule="exact"/>
              <w:jc w:val="center"/>
              <w:textAlignment w:val="baseline"/>
              <w:rPr>
                <w:rFonts w:eastAsia="仿宋" w:cs="仿宋_GB2312"/>
              </w:rPr>
            </w:pPr>
            <w:r>
              <w:rPr>
                <w:rFonts w:eastAsia="仿宋" w:cs="仿宋_GB2312" w:hint="eastAsia"/>
              </w:rPr>
              <w:t>6177</w:t>
            </w:r>
            <w:r>
              <w:rPr>
                <w:rFonts w:eastAsia="仿宋" w:cs="仿宋_GB2312"/>
              </w:rPr>
              <w:t>3349</w:t>
            </w:r>
          </w:p>
        </w:tc>
        <w:tc>
          <w:tcPr>
            <w:tcW w:w="1337" w:type="dxa"/>
            <w:vAlign w:val="center"/>
          </w:tcPr>
          <w:p w14:paraId="3D1E7875" w14:textId="77777777" w:rsidR="00160FBA" w:rsidRDefault="00036C51">
            <w:pPr>
              <w:spacing w:line="360" w:lineRule="exact"/>
              <w:jc w:val="center"/>
              <w:textAlignment w:val="baseline"/>
              <w:rPr>
                <w:rFonts w:eastAsia="仿宋" w:cs="仿宋_GB2312"/>
              </w:rPr>
            </w:pPr>
            <w:r>
              <w:rPr>
                <w:rFonts w:eastAsia="仿宋" w:cs="仿宋_GB2312" w:hint="eastAsia"/>
              </w:rPr>
              <w:t>刘亚群</w:t>
            </w:r>
          </w:p>
          <w:p w14:paraId="54FFE9DC" w14:textId="77777777" w:rsidR="00160FBA" w:rsidRDefault="00036C51">
            <w:pPr>
              <w:spacing w:line="360" w:lineRule="exact"/>
              <w:jc w:val="center"/>
              <w:textAlignment w:val="baseline"/>
              <w:rPr>
                <w:rFonts w:eastAsia="仿宋" w:cs="仿宋_GB2312"/>
              </w:rPr>
            </w:pPr>
            <w:r>
              <w:rPr>
                <w:rFonts w:eastAsia="仿宋" w:cs="仿宋_GB2312" w:hint="eastAsia"/>
              </w:rPr>
              <w:t>郭雪婷</w:t>
            </w:r>
          </w:p>
        </w:tc>
      </w:tr>
      <w:tr w:rsidR="00160FBA" w14:paraId="5B71B080" w14:textId="77777777">
        <w:trPr>
          <w:jc w:val="center"/>
        </w:trPr>
        <w:tc>
          <w:tcPr>
            <w:tcW w:w="785" w:type="dxa"/>
            <w:vAlign w:val="center"/>
          </w:tcPr>
          <w:p w14:paraId="49C81405" w14:textId="77777777" w:rsidR="00160FBA" w:rsidRDefault="00036C51">
            <w:pPr>
              <w:spacing w:line="360" w:lineRule="exact"/>
              <w:jc w:val="center"/>
              <w:textAlignment w:val="baseline"/>
              <w:rPr>
                <w:rFonts w:eastAsia="仿宋" w:cs="仿宋_GB2312"/>
              </w:rPr>
            </w:pPr>
            <w:r>
              <w:rPr>
                <w:rFonts w:eastAsia="仿宋" w:cs="仿宋_GB2312"/>
              </w:rPr>
              <w:t>6</w:t>
            </w:r>
          </w:p>
        </w:tc>
        <w:tc>
          <w:tcPr>
            <w:tcW w:w="4880" w:type="dxa"/>
            <w:vAlign w:val="center"/>
          </w:tcPr>
          <w:p w14:paraId="1BB4F2CA" w14:textId="77777777" w:rsidR="00160FBA" w:rsidRDefault="00036C51">
            <w:pPr>
              <w:spacing w:line="360" w:lineRule="exact"/>
              <w:jc w:val="center"/>
              <w:textAlignment w:val="baseline"/>
              <w:rPr>
                <w:rFonts w:eastAsia="仿宋" w:cs="仿宋_GB2312"/>
              </w:rPr>
            </w:pPr>
            <w:r>
              <w:rPr>
                <w:rFonts w:eastAsia="仿宋" w:cs="仿宋_GB2312" w:hint="eastAsia"/>
              </w:rPr>
              <w:t>校园卡销卡和退费：自动办理，特殊情况线下办理</w:t>
            </w:r>
          </w:p>
        </w:tc>
        <w:tc>
          <w:tcPr>
            <w:tcW w:w="2156" w:type="dxa"/>
            <w:vAlign w:val="center"/>
          </w:tcPr>
          <w:p w14:paraId="07D2E33D" w14:textId="77777777" w:rsidR="00160FBA" w:rsidRDefault="00036C51">
            <w:pPr>
              <w:spacing w:line="360" w:lineRule="exact"/>
              <w:jc w:val="center"/>
              <w:textAlignment w:val="baseline"/>
              <w:rPr>
                <w:rFonts w:eastAsia="仿宋" w:cs="仿宋_GB2312"/>
              </w:rPr>
            </w:pPr>
            <w:r>
              <w:rPr>
                <w:rFonts w:eastAsia="仿宋" w:cs="仿宋_GB2312"/>
              </w:rPr>
              <w:t>6</w:t>
            </w:r>
            <w:r>
              <w:rPr>
                <w:rFonts w:eastAsia="仿宋" w:cs="仿宋_GB2312" w:hint="eastAsia"/>
              </w:rPr>
              <w:t>月</w:t>
            </w:r>
            <w:r>
              <w:rPr>
                <w:rFonts w:eastAsia="仿宋" w:cs="仿宋_GB2312" w:hint="eastAsia"/>
              </w:rPr>
              <w:t>2</w:t>
            </w:r>
            <w:r>
              <w:rPr>
                <w:rFonts w:eastAsia="仿宋" w:cs="仿宋_GB2312"/>
              </w:rPr>
              <w:t>7</w:t>
            </w:r>
            <w:r>
              <w:rPr>
                <w:rFonts w:eastAsia="仿宋" w:cs="仿宋_GB2312" w:hint="eastAsia"/>
              </w:rPr>
              <w:t>日前</w:t>
            </w:r>
          </w:p>
          <w:p w14:paraId="406442F3" w14:textId="77777777" w:rsidR="00160FBA" w:rsidRDefault="00036C51">
            <w:pPr>
              <w:spacing w:line="360" w:lineRule="exact"/>
              <w:jc w:val="center"/>
              <w:textAlignment w:val="baseline"/>
              <w:rPr>
                <w:rFonts w:eastAsia="仿宋" w:cs="仿宋_GB2312"/>
              </w:rPr>
            </w:pPr>
            <w:r>
              <w:rPr>
                <w:rFonts w:eastAsia="仿宋" w:cs="仿宋_GB2312" w:hint="eastAsia"/>
              </w:rPr>
              <w:t>（工作日办理）</w:t>
            </w:r>
          </w:p>
        </w:tc>
        <w:tc>
          <w:tcPr>
            <w:tcW w:w="2557" w:type="dxa"/>
            <w:vAlign w:val="center"/>
          </w:tcPr>
          <w:p w14:paraId="6169290F" w14:textId="77777777" w:rsidR="00160FBA" w:rsidRDefault="00036C51">
            <w:pPr>
              <w:spacing w:line="360" w:lineRule="exact"/>
              <w:jc w:val="center"/>
              <w:textAlignment w:val="baseline"/>
              <w:rPr>
                <w:rFonts w:eastAsia="仿宋" w:cs="仿宋_GB2312"/>
              </w:rPr>
            </w:pPr>
            <w:r>
              <w:rPr>
                <w:rFonts w:eastAsia="仿宋" w:cs="仿宋_GB2312" w:hint="eastAsia"/>
              </w:rPr>
              <w:t>教二楼</w:t>
            </w:r>
            <w:r>
              <w:rPr>
                <w:rFonts w:eastAsia="仿宋" w:cs="仿宋_GB2312"/>
              </w:rPr>
              <w:t>125</w:t>
            </w:r>
          </w:p>
        </w:tc>
        <w:tc>
          <w:tcPr>
            <w:tcW w:w="2233" w:type="dxa"/>
            <w:vAlign w:val="center"/>
          </w:tcPr>
          <w:p w14:paraId="1A591AEA" w14:textId="77777777" w:rsidR="00160FBA" w:rsidRDefault="00036C51">
            <w:pPr>
              <w:spacing w:line="360" w:lineRule="exact"/>
              <w:jc w:val="center"/>
              <w:textAlignment w:val="baseline"/>
              <w:rPr>
                <w:rFonts w:eastAsia="仿宋" w:cs="仿宋_GB2312"/>
              </w:rPr>
            </w:pPr>
            <w:proofErr w:type="gramStart"/>
            <w:r>
              <w:rPr>
                <w:rFonts w:eastAsia="仿宋" w:cs="仿宋_GB2312" w:hint="eastAsia"/>
              </w:rPr>
              <w:t>一</w:t>
            </w:r>
            <w:proofErr w:type="gramEnd"/>
            <w:r>
              <w:rPr>
                <w:rFonts w:eastAsia="仿宋" w:cs="仿宋_GB2312" w:hint="eastAsia"/>
              </w:rPr>
              <w:t>卡通管理中心</w:t>
            </w:r>
          </w:p>
          <w:p w14:paraId="676A3D26" w14:textId="77777777" w:rsidR="00160FBA" w:rsidRDefault="00036C51">
            <w:pPr>
              <w:spacing w:line="360" w:lineRule="exact"/>
              <w:jc w:val="center"/>
              <w:textAlignment w:val="baseline"/>
              <w:rPr>
                <w:rFonts w:eastAsia="仿宋" w:cs="仿宋_GB2312"/>
              </w:rPr>
            </w:pPr>
            <w:r>
              <w:rPr>
                <w:rFonts w:eastAsia="仿宋" w:cs="仿宋_GB2312" w:hint="eastAsia"/>
              </w:rPr>
              <w:t>6177</w:t>
            </w:r>
            <w:r>
              <w:rPr>
                <w:rFonts w:eastAsia="仿宋" w:cs="仿宋_GB2312"/>
              </w:rPr>
              <w:t>3232</w:t>
            </w:r>
          </w:p>
        </w:tc>
        <w:tc>
          <w:tcPr>
            <w:tcW w:w="1337" w:type="dxa"/>
            <w:vAlign w:val="center"/>
          </w:tcPr>
          <w:p w14:paraId="71B8D935" w14:textId="77777777" w:rsidR="00160FBA" w:rsidRDefault="00036C51">
            <w:pPr>
              <w:spacing w:line="360" w:lineRule="exact"/>
              <w:jc w:val="center"/>
              <w:textAlignment w:val="baseline"/>
              <w:rPr>
                <w:rFonts w:eastAsia="仿宋" w:cs="仿宋_GB2312"/>
              </w:rPr>
            </w:pPr>
            <w:r>
              <w:rPr>
                <w:rFonts w:eastAsia="仿宋" w:cs="仿宋_GB2312" w:hint="eastAsia"/>
              </w:rPr>
              <w:t>董</w:t>
            </w:r>
            <w:r>
              <w:rPr>
                <w:rFonts w:eastAsia="仿宋" w:cs="仿宋_GB2312" w:hint="eastAsia"/>
              </w:rPr>
              <w:t xml:space="preserve"> </w:t>
            </w:r>
            <w:r>
              <w:rPr>
                <w:rFonts w:eastAsia="仿宋" w:cs="仿宋_GB2312"/>
              </w:rPr>
              <w:t xml:space="preserve"> </w:t>
            </w:r>
            <w:r>
              <w:rPr>
                <w:rFonts w:eastAsia="仿宋" w:cs="仿宋_GB2312" w:hint="eastAsia"/>
              </w:rPr>
              <w:t>艳</w:t>
            </w:r>
          </w:p>
        </w:tc>
      </w:tr>
      <w:tr w:rsidR="00160FBA" w14:paraId="5C86C173" w14:textId="77777777">
        <w:trPr>
          <w:trHeight w:val="621"/>
          <w:jc w:val="center"/>
        </w:trPr>
        <w:tc>
          <w:tcPr>
            <w:tcW w:w="785" w:type="dxa"/>
            <w:vAlign w:val="center"/>
          </w:tcPr>
          <w:p w14:paraId="338D0E38" w14:textId="77777777" w:rsidR="00160FBA" w:rsidRDefault="00036C51">
            <w:pPr>
              <w:spacing w:line="360" w:lineRule="exact"/>
              <w:jc w:val="center"/>
              <w:textAlignment w:val="baseline"/>
              <w:rPr>
                <w:rFonts w:eastAsia="仿宋" w:cs="仿宋_GB2312"/>
              </w:rPr>
            </w:pPr>
            <w:r>
              <w:rPr>
                <w:rFonts w:eastAsia="仿宋" w:cs="仿宋_GB2312"/>
              </w:rPr>
              <w:t>7</w:t>
            </w:r>
          </w:p>
        </w:tc>
        <w:tc>
          <w:tcPr>
            <w:tcW w:w="4880" w:type="dxa"/>
            <w:vAlign w:val="center"/>
          </w:tcPr>
          <w:p w14:paraId="45674D84" w14:textId="77777777" w:rsidR="00160FBA" w:rsidRDefault="00036C51">
            <w:pPr>
              <w:spacing w:line="360" w:lineRule="exact"/>
              <w:jc w:val="center"/>
              <w:textAlignment w:val="baseline"/>
              <w:rPr>
                <w:rFonts w:eastAsia="仿宋" w:cs="仿宋_GB2312"/>
              </w:rPr>
            </w:pPr>
            <w:r>
              <w:rPr>
                <w:rFonts w:eastAsia="仿宋" w:cs="仿宋_GB2312" w:hint="eastAsia"/>
              </w:rPr>
              <w:t>宿舍上网费退还：自动办理，特殊情况线下办理</w:t>
            </w:r>
          </w:p>
        </w:tc>
        <w:tc>
          <w:tcPr>
            <w:tcW w:w="2156" w:type="dxa"/>
            <w:vAlign w:val="center"/>
          </w:tcPr>
          <w:p w14:paraId="27158C42" w14:textId="77777777" w:rsidR="00160FBA" w:rsidRDefault="00036C51">
            <w:pPr>
              <w:spacing w:line="360" w:lineRule="exact"/>
              <w:jc w:val="center"/>
              <w:textAlignment w:val="baseline"/>
              <w:rPr>
                <w:rFonts w:eastAsia="仿宋" w:cs="仿宋_GB2312"/>
              </w:rPr>
            </w:pPr>
            <w:r>
              <w:rPr>
                <w:rFonts w:eastAsia="仿宋" w:cs="仿宋_GB2312"/>
              </w:rPr>
              <w:t>6</w:t>
            </w:r>
            <w:r>
              <w:rPr>
                <w:rFonts w:eastAsia="仿宋" w:cs="仿宋_GB2312" w:hint="eastAsia"/>
              </w:rPr>
              <w:t>月</w:t>
            </w:r>
            <w:r>
              <w:rPr>
                <w:rFonts w:eastAsia="仿宋" w:cs="仿宋_GB2312" w:hint="eastAsia"/>
              </w:rPr>
              <w:t>2</w:t>
            </w:r>
            <w:r>
              <w:rPr>
                <w:rFonts w:eastAsia="仿宋" w:cs="仿宋_GB2312"/>
              </w:rPr>
              <w:t>7</w:t>
            </w:r>
            <w:r>
              <w:rPr>
                <w:rFonts w:eastAsia="仿宋" w:cs="仿宋_GB2312" w:hint="eastAsia"/>
              </w:rPr>
              <w:t>日前</w:t>
            </w:r>
          </w:p>
          <w:p w14:paraId="00B28883" w14:textId="77777777" w:rsidR="00160FBA" w:rsidRDefault="00036C51">
            <w:pPr>
              <w:spacing w:line="360" w:lineRule="exact"/>
              <w:jc w:val="center"/>
              <w:textAlignment w:val="baseline"/>
              <w:rPr>
                <w:rFonts w:eastAsia="仿宋" w:cs="仿宋_GB2312"/>
              </w:rPr>
            </w:pPr>
            <w:r>
              <w:rPr>
                <w:rFonts w:eastAsia="仿宋" w:cs="仿宋_GB2312" w:hint="eastAsia"/>
              </w:rPr>
              <w:t>（工作日办理）</w:t>
            </w:r>
          </w:p>
        </w:tc>
        <w:tc>
          <w:tcPr>
            <w:tcW w:w="2557" w:type="dxa"/>
            <w:vAlign w:val="center"/>
          </w:tcPr>
          <w:p w14:paraId="5C2BB678" w14:textId="77777777" w:rsidR="00160FBA" w:rsidRDefault="00036C51">
            <w:pPr>
              <w:spacing w:line="360" w:lineRule="exact"/>
              <w:jc w:val="center"/>
              <w:textAlignment w:val="baseline"/>
              <w:rPr>
                <w:rFonts w:eastAsia="仿宋" w:cs="仿宋_GB2312"/>
              </w:rPr>
            </w:pPr>
            <w:r>
              <w:rPr>
                <w:rFonts w:eastAsia="仿宋" w:cs="仿宋_GB2312" w:hint="eastAsia"/>
              </w:rPr>
              <w:t>主楼</w:t>
            </w:r>
            <w:r>
              <w:rPr>
                <w:rFonts w:eastAsia="仿宋" w:cs="仿宋_GB2312" w:hint="eastAsia"/>
              </w:rPr>
              <w:t>D</w:t>
            </w:r>
            <w:r>
              <w:rPr>
                <w:rFonts w:eastAsia="仿宋" w:cs="仿宋_GB2312"/>
              </w:rPr>
              <w:t>201</w:t>
            </w:r>
          </w:p>
        </w:tc>
        <w:tc>
          <w:tcPr>
            <w:tcW w:w="2233" w:type="dxa"/>
            <w:vAlign w:val="center"/>
          </w:tcPr>
          <w:p w14:paraId="1404123C" w14:textId="77777777" w:rsidR="00160FBA" w:rsidRDefault="00036C51">
            <w:pPr>
              <w:spacing w:line="360" w:lineRule="exact"/>
              <w:jc w:val="center"/>
              <w:textAlignment w:val="baseline"/>
              <w:rPr>
                <w:rFonts w:eastAsia="仿宋" w:cs="仿宋_GB2312"/>
              </w:rPr>
            </w:pPr>
            <w:r>
              <w:rPr>
                <w:rFonts w:eastAsia="仿宋" w:cs="仿宋_GB2312" w:hint="eastAsia"/>
              </w:rPr>
              <w:t>网络与信息中心</w:t>
            </w:r>
          </w:p>
          <w:p w14:paraId="7B3C314E" w14:textId="77777777" w:rsidR="00160FBA" w:rsidRDefault="00036C51">
            <w:pPr>
              <w:spacing w:line="360" w:lineRule="exact"/>
              <w:jc w:val="center"/>
              <w:textAlignment w:val="baseline"/>
              <w:rPr>
                <w:rFonts w:eastAsia="仿宋" w:cs="仿宋_GB2312"/>
              </w:rPr>
            </w:pPr>
            <w:r>
              <w:rPr>
                <w:rFonts w:eastAsia="仿宋" w:cs="仿宋_GB2312" w:hint="eastAsia"/>
              </w:rPr>
              <w:t>6177</w:t>
            </w:r>
            <w:r>
              <w:rPr>
                <w:rFonts w:eastAsia="仿宋" w:cs="仿宋_GB2312"/>
              </w:rPr>
              <w:t>2450</w:t>
            </w:r>
          </w:p>
        </w:tc>
        <w:tc>
          <w:tcPr>
            <w:tcW w:w="1337" w:type="dxa"/>
            <w:vAlign w:val="center"/>
          </w:tcPr>
          <w:p w14:paraId="4F3C6F4D" w14:textId="77777777" w:rsidR="00160FBA" w:rsidRDefault="00036C51">
            <w:pPr>
              <w:spacing w:line="360" w:lineRule="exact"/>
              <w:jc w:val="center"/>
              <w:textAlignment w:val="baseline"/>
              <w:rPr>
                <w:rFonts w:eastAsia="仿宋" w:cs="仿宋_GB2312"/>
              </w:rPr>
            </w:pPr>
            <w:r>
              <w:rPr>
                <w:rFonts w:eastAsia="仿宋" w:cs="仿宋_GB2312" w:hint="eastAsia"/>
              </w:rPr>
              <w:t>丁</w:t>
            </w:r>
            <w:r>
              <w:rPr>
                <w:rFonts w:eastAsia="仿宋" w:cs="仿宋_GB2312" w:hint="eastAsia"/>
              </w:rPr>
              <w:t xml:space="preserve"> </w:t>
            </w:r>
            <w:r>
              <w:rPr>
                <w:rFonts w:eastAsia="仿宋" w:cs="仿宋_GB2312"/>
              </w:rPr>
              <w:t xml:space="preserve"> </w:t>
            </w:r>
            <w:proofErr w:type="gramStart"/>
            <w:r>
              <w:rPr>
                <w:rFonts w:eastAsia="仿宋" w:cs="仿宋_GB2312" w:hint="eastAsia"/>
              </w:rPr>
              <w:t>玮</w:t>
            </w:r>
            <w:proofErr w:type="gramEnd"/>
          </w:p>
        </w:tc>
      </w:tr>
    </w:tbl>
    <w:p w14:paraId="38B848DF" w14:textId="77777777" w:rsidR="00160FBA" w:rsidRDefault="00160FBA">
      <w:pPr>
        <w:spacing w:after="156"/>
        <w:ind w:left="720" w:hangingChars="200" w:hanging="720"/>
        <w:textAlignment w:val="baseline"/>
        <w:rPr>
          <w:rFonts w:ascii="黑体" w:eastAsia="黑体" w:cs="黑体"/>
          <w:sz w:val="36"/>
          <w:szCs w:val="36"/>
        </w:rPr>
        <w:sectPr w:rsidR="00160FBA">
          <w:footerReference w:type="default" r:id="rId11"/>
          <w:pgSz w:w="16838" w:h="11906" w:orient="landscape"/>
          <w:pgMar w:top="1701" w:right="1440" w:bottom="1701" w:left="1440" w:header="851" w:footer="992" w:gutter="0"/>
          <w:cols w:space="720"/>
          <w:docGrid w:type="lines" w:linePitch="312"/>
        </w:sectPr>
      </w:pPr>
    </w:p>
    <w:p w14:paraId="10D062AA" w14:textId="77777777" w:rsidR="00160FBA" w:rsidRDefault="00036C51">
      <w:pPr>
        <w:textAlignment w:val="baseline"/>
        <w:rPr>
          <w:rFonts w:ascii="黑体" w:eastAsia="黑体" w:cs="黑体"/>
          <w:sz w:val="36"/>
          <w:szCs w:val="36"/>
        </w:rPr>
      </w:pPr>
      <w:r>
        <w:rPr>
          <w:rFonts w:ascii="黑体" w:eastAsia="黑体" w:cs="黑体" w:hint="eastAsia"/>
          <w:sz w:val="36"/>
          <w:szCs w:val="36"/>
        </w:rPr>
        <w:lastRenderedPageBreak/>
        <w:t>附件二：</w:t>
      </w:r>
    </w:p>
    <w:p w14:paraId="2565CA75" w14:textId="77777777" w:rsidR="00160FBA" w:rsidRDefault="00036C51">
      <w:pPr>
        <w:jc w:val="center"/>
        <w:textAlignment w:val="baseline"/>
        <w:rPr>
          <w:rFonts w:ascii="方正小标宋简体" w:eastAsia="方正小标宋简体" w:hAnsi="宋体"/>
          <w:sz w:val="36"/>
          <w:szCs w:val="21"/>
        </w:rPr>
      </w:pPr>
      <w:r>
        <w:rPr>
          <w:rFonts w:ascii="方正小标宋简体" w:eastAsia="方正小标宋简体" w:hAnsi="宋体" w:hint="eastAsia"/>
          <w:sz w:val="36"/>
          <w:szCs w:val="21"/>
        </w:rPr>
        <w:t>华北电力大学毕业生离校单</w:t>
      </w:r>
    </w:p>
    <w:p w14:paraId="4D14B4E8" w14:textId="77777777" w:rsidR="00160FBA" w:rsidRDefault="00036C51">
      <w:pPr>
        <w:spacing w:after="156"/>
        <w:jc w:val="center"/>
        <w:textAlignment w:val="baseline"/>
        <w:rPr>
          <w:rFonts w:ascii="宋体" w:hAnsi="宋体"/>
          <w:sz w:val="28"/>
          <w:szCs w:val="18"/>
        </w:rPr>
      </w:pPr>
      <w:r>
        <w:rPr>
          <w:rFonts w:ascii="宋体" w:hAnsi="宋体" w:hint="eastAsia"/>
          <w:sz w:val="28"/>
          <w:szCs w:val="18"/>
        </w:rPr>
        <w:t>（2</w:t>
      </w:r>
      <w:r>
        <w:rPr>
          <w:rFonts w:ascii="宋体" w:hAnsi="宋体"/>
          <w:sz w:val="28"/>
          <w:szCs w:val="18"/>
        </w:rPr>
        <w:t>021</w:t>
      </w:r>
      <w:r>
        <w:rPr>
          <w:rFonts w:ascii="宋体" w:hAnsi="宋体" w:hint="eastAsia"/>
          <w:sz w:val="28"/>
          <w:szCs w:val="18"/>
        </w:rPr>
        <w:t>届）</w:t>
      </w:r>
    </w:p>
    <w:tbl>
      <w:tblPr>
        <w:tblW w:w="8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676"/>
        <w:gridCol w:w="1159"/>
        <w:gridCol w:w="329"/>
        <w:gridCol w:w="97"/>
        <w:gridCol w:w="1109"/>
        <w:gridCol w:w="225"/>
        <w:gridCol w:w="909"/>
        <w:gridCol w:w="1953"/>
      </w:tblGrid>
      <w:tr w:rsidR="00160FBA" w14:paraId="034C83C0" w14:textId="77777777">
        <w:trPr>
          <w:cantSplit/>
          <w:trHeight w:val="850"/>
          <w:jc w:val="center"/>
        </w:trPr>
        <w:tc>
          <w:tcPr>
            <w:tcW w:w="1129" w:type="dxa"/>
            <w:vAlign w:val="center"/>
          </w:tcPr>
          <w:p w14:paraId="2E6D1048" w14:textId="77777777" w:rsidR="00160FBA" w:rsidRDefault="00036C51">
            <w:pPr>
              <w:jc w:val="center"/>
              <w:textAlignment w:val="baseline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sz w:val="22"/>
                <w:szCs w:val="28"/>
              </w:rPr>
              <w:t>姓 名</w:t>
            </w:r>
          </w:p>
        </w:tc>
        <w:tc>
          <w:tcPr>
            <w:tcW w:w="1676" w:type="dxa"/>
            <w:vAlign w:val="center"/>
          </w:tcPr>
          <w:p w14:paraId="2916787E" w14:textId="77777777" w:rsidR="00160FBA" w:rsidRDefault="00160FBA">
            <w:pPr>
              <w:jc w:val="center"/>
              <w:textAlignment w:val="baseline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59" w:type="dxa"/>
            <w:vAlign w:val="center"/>
          </w:tcPr>
          <w:p w14:paraId="5E19478C" w14:textId="77777777" w:rsidR="00160FBA" w:rsidRDefault="00036C51">
            <w:pPr>
              <w:jc w:val="center"/>
              <w:textAlignment w:val="baseline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sz w:val="22"/>
                <w:szCs w:val="28"/>
              </w:rPr>
              <w:t>学 院</w:t>
            </w:r>
          </w:p>
        </w:tc>
        <w:tc>
          <w:tcPr>
            <w:tcW w:w="4622" w:type="dxa"/>
            <w:gridSpan w:val="6"/>
            <w:vAlign w:val="center"/>
          </w:tcPr>
          <w:p w14:paraId="0ADAB488" w14:textId="77777777" w:rsidR="00160FBA" w:rsidRDefault="00160FBA">
            <w:pPr>
              <w:jc w:val="center"/>
              <w:textAlignment w:val="baseline"/>
              <w:rPr>
                <w:rFonts w:ascii="宋体" w:hAnsi="宋体"/>
                <w:sz w:val="22"/>
                <w:szCs w:val="28"/>
              </w:rPr>
            </w:pPr>
          </w:p>
        </w:tc>
      </w:tr>
      <w:tr w:rsidR="00160FBA" w14:paraId="52470E13" w14:textId="77777777">
        <w:trPr>
          <w:cantSplit/>
          <w:trHeight w:val="850"/>
          <w:jc w:val="center"/>
        </w:trPr>
        <w:tc>
          <w:tcPr>
            <w:tcW w:w="1129" w:type="dxa"/>
            <w:vAlign w:val="center"/>
          </w:tcPr>
          <w:p w14:paraId="29671506" w14:textId="77777777" w:rsidR="00160FBA" w:rsidRDefault="00036C51">
            <w:pPr>
              <w:jc w:val="center"/>
              <w:textAlignment w:val="baseline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sz w:val="22"/>
                <w:szCs w:val="28"/>
              </w:rPr>
              <w:t>学 号</w:t>
            </w:r>
          </w:p>
        </w:tc>
        <w:tc>
          <w:tcPr>
            <w:tcW w:w="1676" w:type="dxa"/>
            <w:vAlign w:val="center"/>
          </w:tcPr>
          <w:p w14:paraId="729E4A77" w14:textId="77777777" w:rsidR="00160FBA" w:rsidRDefault="00160FBA">
            <w:pPr>
              <w:jc w:val="center"/>
              <w:textAlignment w:val="baseline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59" w:type="dxa"/>
            <w:vAlign w:val="center"/>
          </w:tcPr>
          <w:p w14:paraId="3D9BAC6B" w14:textId="77777777" w:rsidR="00160FBA" w:rsidRDefault="00036C51">
            <w:pPr>
              <w:jc w:val="center"/>
              <w:textAlignment w:val="baseline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sz w:val="22"/>
                <w:szCs w:val="28"/>
              </w:rPr>
              <w:t>班 级</w:t>
            </w:r>
          </w:p>
        </w:tc>
        <w:tc>
          <w:tcPr>
            <w:tcW w:w="1535" w:type="dxa"/>
            <w:gridSpan w:val="3"/>
            <w:vAlign w:val="center"/>
          </w:tcPr>
          <w:p w14:paraId="18326202" w14:textId="77777777" w:rsidR="00160FBA" w:rsidRDefault="00160FBA">
            <w:pPr>
              <w:jc w:val="center"/>
              <w:textAlignment w:val="baseline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FE6B819" w14:textId="77777777" w:rsidR="00160FBA" w:rsidRDefault="00036C51">
            <w:pPr>
              <w:jc w:val="center"/>
              <w:textAlignment w:val="baseline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sz w:val="22"/>
                <w:szCs w:val="28"/>
              </w:rPr>
              <w:t>联系方式</w:t>
            </w:r>
          </w:p>
        </w:tc>
        <w:tc>
          <w:tcPr>
            <w:tcW w:w="1953" w:type="dxa"/>
            <w:vAlign w:val="center"/>
          </w:tcPr>
          <w:p w14:paraId="31317AF6" w14:textId="77777777" w:rsidR="00160FBA" w:rsidRDefault="00160FBA">
            <w:pPr>
              <w:jc w:val="center"/>
              <w:textAlignment w:val="baseline"/>
              <w:rPr>
                <w:rFonts w:ascii="宋体" w:hAnsi="宋体"/>
                <w:sz w:val="22"/>
                <w:szCs w:val="28"/>
              </w:rPr>
            </w:pPr>
          </w:p>
        </w:tc>
      </w:tr>
      <w:tr w:rsidR="00160FBA" w14:paraId="4CDF63FD" w14:textId="77777777">
        <w:trPr>
          <w:cantSplit/>
          <w:trHeight w:val="850"/>
          <w:jc w:val="center"/>
        </w:trPr>
        <w:tc>
          <w:tcPr>
            <w:tcW w:w="1129" w:type="dxa"/>
            <w:vAlign w:val="center"/>
          </w:tcPr>
          <w:p w14:paraId="0AF3DF86" w14:textId="77777777" w:rsidR="00160FBA" w:rsidRDefault="00036C51">
            <w:pPr>
              <w:jc w:val="center"/>
              <w:textAlignment w:val="baseline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sz w:val="22"/>
                <w:szCs w:val="28"/>
              </w:rPr>
              <w:t>培养类别</w:t>
            </w:r>
          </w:p>
        </w:tc>
        <w:tc>
          <w:tcPr>
            <w:tcW w:w="3261" w:type="dxa"/>
            <w:gridSpan w:val="4"/>
            <w:vAlign w:val="center"/>
          </w:tcPr>
          <w:p w14:paraId="48D2CB61" w14:textId="77777777" w:rsidR="00160FBA" w:rsidRDefault="00036C51">
            <w:pPr>
              <w:jc w:val="center"/>
              <w:textAlignment w:val="baseline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sz w:val="22"/>
                <w:szCs w:val="28"/>
              </w:rPr>
              <w:t xml:space="preserve">□本科 </w:t>
            </w:r>
            <w:r>
              <w:rPr>
                <w:rFonts w:ascii="宋体" w:hAnsi="宋体"/>
                <w:sz w:val="22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8"/>
              </w:rPr>
              <w:t xml:space="preserve">□硕士  </w:t>
            </w:r>
            <w:r>
              <w:rPr>
                <w:rFonts w:ascii="宋体" w:hAnsi="宋体"/>
                <w:sz w:val="22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8"/>
              </w:rPr>
              <w:t>□博士</w:t>
            </w:r>
          </w:p>
        </w:tc>
        <w:tc>
          <w:tcPr>
            <w:tcW w:w="2243" w:type="dxa"/>
            <w:gridSpan w:val="3"/>
            <w:vAlign w:val="center"/>
          </w:tcPr>
          <w:p w14:paraId="59D12ED0" w14:textId="77777777" w:rsidR="00160FBA" w:rsidRDefault="00036C51">
            <w:pPr>
              <w:jc w:val="center"/>
              <w:textAlignment w:val="baseline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sz w:val="22"/>
                <w:szCs w:val="28"/>
              </w:rPr>
              <w:t>导师/班主任</w:t>
            </w:r>
          </w:p>
        </w:tc>
        <w:tc>
          <w:tcPr>
            <w:tcW w:w="1953" w:type="dxa"/>
            <w:vAlign w:val="center"/>
          </w:tcPr>
          <w:p w14:paraId="48FDD4F4" w14:textId="77777777" w:rsidR="00160FBA" w:rsidRDefault="00160FBA">
            <w:pPr>
              <w:jc w:val="center"/>
              <w:textAlignment w:val="baseline"/>
              <w:rPr>
                <w:rFonts w:ascii="宋体" w:hAnsi="宋体"/>
                <w:sz w:val="22"/>
                <w:szCs w:val="28"/>
              </w:rPr>
            </w:pPr>
          </w:p>
        </w:tc>
      </w:tr>
      <w:tr w:rsidR="00160FBA" w14:paraId="3D1B3675" w14:textId="77777777">
        <w:trPr>
          <w:trHeight w:val="850"/>
          <w:jc w:val="center"/>
        </w:trPr>
        <w:tc>
          <w:tcPr>
            <w:tcW w:w="4390" w:type="dxa"/>
            <w:gridSpan w:val="5"/>
            <w:vAlign w:val="center"/>
          </w:tcPr>
          <w:p w14:paraId="310BC876" w14:textId="77777777" w:rsidR="00160FBA" w:rsidRDefault="00036C51">
            <w:pPr>
              <w:textAlignment w:val="baseline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sz w:val="22"/>
                <w:szCs w:val="28"/>
              </w:rPr>
              <w:t>学习期限：20   年   月 至 20   年   月</w:t>
            </w:r>
          </w:p>
        </w:tc>
        <w:tc>
          <w:tcPr>
            <w:tcW w:w="1334" w:type="dxa"/>
            <w:gridSpan w:val="2"/>
            <w:vAlign w:val="center"/>
          </w:tcPr>
          <w:p w14:paraId="2C1631C2" w14:textId="77777777" w:rsidR="00160FBA" w:rsidRDefault="00036C51">
            <w:pPr>
              <w:jc w:val="center"/>
              <w:textAlignment w:val="baseline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sz w:val="22"/>
                <w:szCs w:val="28"/>
              </w:rPr>
              <w:t>离校原因</w:t>
            </w:r>
          </w:p>
        </w:tc>
        <w:tc>
          <w:tcPr>
            <w:tcW w:w="2862" w:type="dxa"/>
            <w:gridSpan w:val="2"/>
            <w:vAlign w:val="center"/>
          </w:tcPr>
          <w:p w14:paraId="6A7F9F9D" w14:textId="77777777" w:rsidR="00160FBA" w:rsidRDefault="00036C51">
            <w:pPr>
              <w:jc w:val="center"/>
              <w:textAlignment w:val="baseline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sz w:val="22"/>
                <w:szCs w:val="28"/>
              </w:rPr>
              <w:t xml:space="preserve">□毕业   □结业 </w:t>
            </w:r>
            <w:r>
              <w:rPr>
                <w:rFonts w:ascii="宋体" w:hAnsi="宋体"/>
                <w:sz w:val="22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8"/>
              </w:rPr>
              <w:t>□肄业</w:t>
            </w:r>
          </w:p>
        </w:tc>
      </w:tr>
      <w:tr w:rsidR="00160FBA" w14:paraId="21C38F87" w14:textId="77777777">
        <w:trPr>
          <w:cantSplit/>
          <w:trHeight w:val="1761"/>
          <w:jc w:val="center"/>
        </w:trPr>
        <w:tc>
          <w:tcPr>
            <w:tcW w:w="4293" w:type="dxa"/>
            <w:gridSpan w:val="4"/>
          </w:tcPr>
          <w:p w14:paraId="5804F9F9" w14:textId="77777777" w:rsidR="00160FBA" w:rsidRDefault="00036C51">
            <w:pPr>
              <w:pStyle w:val="a5"/>
              <w:numPr>
                <w:ilvl w:val="0"/>
                <w:numId w:val="1"/>
              </w:numPr>
              <w:spacing w:before="312"/>
              <w:ind w:left="357" w:firstLine="562"/>
              <w:textAlignment w:val="baseline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财务处</w:t>
            </w:r>
          </w:p>
          <w:p w14:paraId="51F6ACA2" w14:textId="63EDEC86" w:rsidR="00160FBA" w:rsidRDefault="00036C51">
            <w:pPr>
              <w:ind w:firstLineChars="200" w:firstLine="420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（欠费清缴；主楼D</w:t>
            </w:r>
            <w:r>
              <w:rPr>
                <w:rFonts w:ascii="宋体" w:hAnsi="宋体"/>
              </w:rPr>
              <w:t>3</w:t>
            </w:r>
            <w:r w:rsidR="008E1738">
              <w:rPr>
                <w:rFonts w:ascii="宋体" w:hAnsi="宋体"/>
              </w:rPr>
              <w:t>03</w:t>
            </w:r>
            <w:r>
              <w:rPr>
                <w:rFonts w:ascii="宋体" w:hAnsi="宋体" w:hint="eastAsia"/>
              </w:rPr>
              <w:t>盖章）</w:t>
            </w:r>
          </w:p>
          <w:p w14:paraId="7F49A142" w14:textId="77777777" w:rsidR="00160FBA" w:rsidRDefault="00160FBA">
            <w:pPr>
              <w:ind w:firstLineChars="100" w:firstLine="210"/>
              <w:textAlignment w:val="baseline"/>
              <w:rPr>
                <w:rFonts w:ascii="宋体" w:hAnsi="宋体"/>
              </w:rPr>
            </w:pPr>
          </w:p>
          <w:p w14:paraId="46BC5C15" w14:textId="77777777" w:rsidR="00160FBA" w:rsidRDefault="00160FBA">
            <w:pPr>
              <w:ind w:firstLineChars="100" w:firstLine="210"/>
              <w:textAlignment w:val="baseline"/>
              <w:rPr>
                <w:rFonts w:ascii="宋体" w:hAnsi="宋体"/>
              </w:rPr>
            </w:pPr>
          </w:p>
          <w:p w14:paraId="43257C41" w14:textId="77777777" w:rsidR="00160FBA" w:rsidRDefault="00160FBA">
            <w:pPr>
              <w:ind w:firstLineChars="100" w:firstLine="210"/>
              <w:textAlignment w:val="baseline"/>
              <w:rPr>
                <w:rFonts w:ascii="宋体" w:hAnsi="宋体"/>
              </w:rPr>
            </w:pPr>
          </w:p>
          <w:p w14:paraId="101C8F4D" w14:textId="77777777" w:rsidR="00160FBA" w:rsidRDefault="00036C51">
            <w:pPr>
              <w:ind w:firstLineChars="200" w:firstLine="420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该生已缴清学费、住宿费，特此说明。</w:t>
            </w:r>
          </w:p>
          <w:p w14:paraId="32B22D9A" w14:textId="77777777" w:rsidR="00160FBA" w:rsidRDefault="00160FBA">
            <w:pPr>
              <w:ind w:firstLineChars="100" w:firstLine="210"/>
              <w:textAlignment w:val="baseline"/>
              <w:rPr>
                <w:rFonts w:ascii="宋体" w:hAnsi="宋体"/>
              </w:rPr>
            </w:pPr>
          </w:p>
          <w:p w14:paraId="788C425C" w14:textId="77777777" w:rsidR="00160FBA" w:rsidRDefault="00036C51">
            <w:pPr>
              <w:spacing w:before="312" w:after="312"/>
              <w:ind w:firstLineChars="892" w:firstLine="1873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经办人：</w:t>
            </w:r>
          </w:p>
          <w:p w14:paraId="37DAC653" w14:textId="77777777" w:rsidR="00160FBA" w:rsidRDefault="00036C51">
            <w:pPr>
              <w:spacing w:before="312" w:after="312"/>
              <w:ind w:firstLineChars="1500" w:firstLine="3150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（章）</w:t>
            </w:r>
          </w:p>
          <w:p w14:paraId="5EF71E37" w14:textId="77777777" w:rsidR="00160FBA" w:rsidRDefault="00036C51">
            <w:pPr>
              <w:spacing w:before="312" w:after="312"/>
              <w:jc w:val="right"/>
              <w:textAlignment w:val="baseline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  <w:tc>
          <w:tcPr>
            <w:tcW w:w="4293" w:type="dxa"/>
            <w:gridSpan w:val="5"/>
          </w:tcPr>
          <w:p w14:paraId="494F096F" w14:textId="77777777" w:rsidR="00160FBA" w:rsidRDefault="00036C51">
            <w:pPr>
              <w:pStyle w:val="a5"/>
              <w:numPr>
                <w:ilvl w:val="0"/>
                <w:numId w:val="1"/>
              </w:numPr>
              <w:spacing w:before="312"/>
              <w:ind w:left="357" w:firstLine="562"/>
              <w:textAlignment w:val="baseline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图书馆</w:t>
            </w:r>
          </w:p>
          <w:p w14:paraId="7829BEEA" w14:textId="77777777" w:rsidR="00160FBA" w:rsidRDefault="00036C51">
            <w:pPr>
              <w:ind w:firstLineChars="200" w:firstLine="42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（归还图书，清缴超期滞纳金；图书馆主馆二层借还书处盖章）。</w:t>
            </w:r>
          </w:p>
          <w:p w14:paraId="748DFDCE" w14:textId="77777777" w:rsidR="00160FBA" w:rsidRDefault="00160FBA">
            <w:pPr>
              <w:textAlignment w:val="baseline"/>
              <w:rPr>
                <w:rFonts w:ascii="宋体" w:hAnsi="宋体"/>
              </w:rPr>
            </w:pPr>
          </w:p>
          <w:p w14:paraId="064ED022" w14:textId="77777777" w:rsidR="00160FBA" w:rsidRDefault="00160FBA">
            <w:pPr>
              <w:textAlignment w:val="baseline"/>
              <w:rPr>
                <w:rFonts w:ascii="宋体" w:hAnsi="宋体"/>
              </w:rPr>
            </w:pPr>
          </w:p>
          <w:p w14:paraId="18936B6A" w14:textId="77777777" w:rsidR="00160FBA" w:rsidRDefault="00036C51">
            <w:pPr>
              <w:ind w:firstLineChars="200" w:firstLine="420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该生已还清图书、缴清超期滞纳金，特此说明。</w:t>
            </w:r>
          </w:p>
          <w:p w14:paraId="6A8C8AC9" w14:textId="77777777" w:rsidR="00160FBA" w:rsidRDefault="00036C51">
            <w:pPr>
              <w:spacing w:before="312" w:after="312"/>
              <w:ind w:firstLineChars="892" w:firstLine="1873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经办人：</w:t>
            </w:r>
          </w:p>
          <w:p w14:paraId="2CB53396" w14:textId="77777777" w:rsidR="00160FBA" w:rsidRDefault="00036C51">
            <w:pPr>
              <w:spacing w:before="312" w:after="312"/>
              <w:ind w:firstLineChars="1500" w:firstLine="3150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（章）</w:t>
            </w:r>
          </w:p>
          <w:p w14:paraId="3E88D0EB" w14:textId="77777777" w:rsidR="00160FBA" w:rsidRDefault="00036C51">
            <w:pPr>
              <w:spacing w:before="100" w:after="312"/>
              <w:ind w:firstLineChars="200" w:firstLine="420"/>
              <w:jc w:val="right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</w:tr>
      <w:tr w:rsidR="00160FBA" w14:paraId="1C611AB4" w14:textId="77777777">
        <w:trPr>
          <w:cantSplit/>
          <w:trHeight w:val="1111"/>
          <w:jc w:val="center"/>
        </w:trPr>
        <w:tc>
          <w:tcPr>
            <w:tcW w:w="8586" w:type="dxa"/>
            <w:gridSpan w:val="9"/>
          </w:tcPr>
          <w:p w14:paraId="666604CF" w14:textId="77777777" w:rsidR="00160FBA" w:rsidRDefault="00160FBA">
            <w:pPr>
              <w:spacing w:before="312" w:after="312"/>
              <w:jc w:val="left"/>
              <w:textAlignment w:val="baseline"/>
              <w:rPr>
                <w:rFonts w:ascii="宋体" w:hAnsi="宋体"/>
                <w:sz w:val="24"/>
                <w:szCs w:val="22"/>
              </w:rPr>
            </w:pPr>
          </w:p>
          <w:p w14:paraId="72D36013" w14:textId="77777777" w:rsidR="00160FBA" w:rsidRDefault="00036C51">
            <w:pPr>
              <w:spacing w:before="312" w:after="312"/>
              <w:jc w:val="left"/>
              <w:textAlignment w:val="baselin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 xml:space="preserve">                             </w:t>
            </w:r>
            <w:r>
              <w:rPr>
                <w:rFonts w:ascii="宋体" w:hAnsi="宋体"/>
                <w:sz w:val="24"/>
                <w:szCs w:val="22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2"/>
              </w:rPr>
              <w:t>学生签字：</w:t>
            </w:r>
          </w:p>
          <w:p w14:paraId="3219A1CE" w14:textId="77777777" w:rsidR="00160FBA" w:rsidRDefault="00036C51">
            <w:pPr>
              <w:spacing w:before="312" w:after="312"/>
              <w:jc w:val="left"/>
              <w:textAlignment w:val="baselin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 xml:space="preserve">                                            年    月    日</w:t>
            </w:r>
          </w:p>
        </w:tc>
      </w:tr>
    </w:tbl>
    <w:p w14:paraId="544A2E13" w14:textId="77777777" w:rsidR="00160FBA" w:rsidRDefault="00036C51">
      <w:pPr>
        <w:spacing w:after="156"/>
        <w:ind w:left="560" w:hangingChars="200" w:hanging="560"/>
        <w:textAlignment w:val="baseline"/>
        <w:rPr>
          <w:rFonts w:ascii="宋体" w:hAnsi="宋体" w:cs="黑体"/>
          <w:sz w:val="28"/>
          <w:szCs w:val="28"/>
        </w:rPr>
      </w:pPr>
      <w:r>
        <w:rPr>
          <w:rFonts w:ascii="宋体" w:hAnsi="宋体" w:cs="黑体" w:hint="eastAsia"/>
          <w:sz w:val="28"/>
          <w:szCs w:val="28"/>
        </w:rPr>
        <w:t>注：本表仅供个人自行办理离校手续的毕业生使用。</w:t>
      </w:r>
    </w:p>
    <w:sectPr w:rsidR="00160FBA"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F0F0B" w14:textId="77777777" w:rsidR="00B17CEB" w:rsidRDefault="00B17CEB">
      <w:r>
        <w:separator/>
      </w:r>
    </w:p>
  </w:endnote>
  <w:endnote w:type="continuationSeparator" w:id="0">
    <w:p w14:paraId="70A82366" w14:textId="77777777" w:rsidR="00B17CEB" w:rsidRDefault="00B1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C1ED8" w14:textId="77777777" w:rsidR="00160FBA" w:rsidRDefault="00036C51">
    <w:pPr>
      <w:pStyle w:val="a4"/>
      <w:jc w:val="center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="00ED4504" w:rsidRPr="00ED4504">
      <w:rPr>
        <w:rFonts w:ascii="宋体" w:eastAsia="宋体" w:hAnsi="宋体"/>
        <w:noProof/>
        <w:sz w:val="28"/>
        <w:szCs w:val="28"/>
        <w:lang w:val="zh-CN"/>
      </w:rPr>
      <w:t>3</w:t>
    </w:r>
    <w:r>
      <w:rPr>
        <w:rFonts w:ascii="宋体" w:eastAsia="宋体" w:hAnsi="宋体"/>
        <w:sz w:val="28"/>
        <w:szCs w:val="28"/>
      </w:rPr>
      <w:fldChar w:fldCharType="end"/>
    </w:r>
  </w:p>
  <w:p w14:paraId="72580E0C" w14:textId="77777777" w:rsidR="00160FBA" w:rsidRDefault="00160FB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5E9B3" w14:textId="77777777" w:rsidR="00160FBA" w:rsidRDefault="00160FBA">
    <w:pPr>
      <w:pStyle w:val="a4"/>
      <w:jc w:val="center"/>
      <w:rPr>
        <w:rFonts w:ascii="宋体" w:eastAsia="宋体" w:hAnsi="宋体"/>
        <w:sz w:val="28"/>
        <w:szCs w:val="28"/>
      </w:rPr>
    </w:pPr>
  </w:p>
  <w:p w14:paraId="4D036F03" w14:textId="77777777" w:rsidR="00160FBA" w:rsidRDefault="00160FB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A41B9" w14:textId="77777777" w:rsidR="00B17CEB" w:rsidRDefault="00B17CEB">
      <w:r>
        <w:separator/>
      </w:r>
    </w:p>
  </w:footnote>
  <w:footnote w:type="continuationSeparator" w:id="0">
    <w:p w14:paraId="408FE065" w14:textId="77777777" w:rsidR="00B17CEB" w:rsidRDefault="00B17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FAE21B8"/>
    <w:lvl w:ilvl="0" w:tplc="A0765D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AE350F9"/>
    <w:multiLevelType w:val="hybridMultilevel"/>
    <w:tmpl w:val="09E63E36"/>
    <w:lvl w:ilvl="0" w:tplc="8C82F99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BA"/>
    <w:rsid w:val="00036C51"/>
    <w:rsid w:val="00160FBA"/>
    <w:rsid w:val="00274A08"/>
    <w:rsid w:val="00523987"/>
    <w:rsid w:val="005B5D0D"/>
    <w:rsid w:val="0061381B"/>
    <w:rsid w:val="008E1738"/>
    <w:rsid w:val="00B17CEB"/>
    <w:rsid w:val="00CE7029"/>
    <w:rsid w:val="00ED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1B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 w:cs="宋体"/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 w:cs="宋体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D45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D450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 w:cs="宋体"/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 w:cs="宋体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D45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D450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CE443-B4D1-43EE-BF4B-307F0A17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349</Words>
  <Characters>1993</Characters>
  <Application>Microsoft Office Word</Application>
  <DocSecurity>0</DocSecurity>
  <Lines>16</Lines>
  <Paragraphs>4</Paragraphs>
  <ScaleCrop>false</ScaleCrop>
  <Company>Microsoft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Qingyue Zhang</dc:creator>
  <cp:lastModifiedBy>John</cp:lastModifiedBy>
  <cp:revision>2</cp:revision>
  <dcterms:created xsi:type="dcterms:W3CDTF">2021-06-04T01:28:00Z</dcterms:created>
  <dcterms:modified xsi:type="dcterms:W3CDTF">2021-06-04T01:28:00Z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a43fbd1a268b4eabb3b0fcaf351d0617</vt:lpwstr>
  </property>
</Properties>
</file>