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ED" w:rsidRPr="000E3CED" w:rsidRDefault="00CB5B6D" w:rsidP="00CB5B6D">
      <w:pPr>
        <w:widowControl/>
        <w:spacing w:line="240" w:lineRule="auto"/>
        <w:ind w:firstLineChars="0" w:firstLine="235"/>
        <w:jc w:val="center"/>
        <w:rPr>
          <w:rFonts w:ascii="宋体" w:eastAsia="宋体" w:hAnsi="宋体" w:cs="宋体"/>
          <w:kern w:val="0"/>
          <w:sz w:val="32"/>
          <w:szCs w:val="32"/>
        </w:rPr>
      </w:pPr>
      <w:r w:rsidRPr="002C75CA">
        <w:rPr>
          <w:rFonts w:ascii="microsoft yahei" w:eastAsia="宋体" w:hAnsi="microsoft yahei" w:cs="宋体"/>
          <w:b/>
          <w:bCs/>
          <w:color w:val="444444"/>
          <w:kern w:val="0"/>
          <w:sz w:val="32"/>
          <w:szCs w:val="32"/>
        </w:rPr>
        <w:t>全国管理案例精英赛</w:t>
      </w:r>
      <w:r w:rsidR="000E3CED" w:rsidRPr="002C75CA">
        <w:rPr>
          <w:rFonts w:ascii="microsoft yahei" w:eastAsia="宋体" w:hAnsi="microsoft yahei" w:cs="宋体"/>
          <w:b/>
          <w:bCs/>
          <w:color w:val="444444"/>
          <w:kern w:val="0"/>
          <w:sz w:val="32"/>
          <w:szCs w:val="32"/>
        </w:rPr>
        <w:t>大赛简介</w:t>
      </w:r>
    </w:p>
    <w:p w:rsidR="000E3CED" w:rsidRPr="000E3CED" w:rsidRDefault="000E3CED" w:rsidP="00CB5B6D">
      <w:pPr>
        <w:widowControl/>
        <w:spacing w:line="242" w:lineRule="atLeast"/>
        <w:ind w:firstLineChars="0" w:firstLine="567"/>
        <w:jc w:val="left"/>
        <w:rPr>
          <w:rFonts w:ascii="microsoft yahei" w:eastAsia="宋体" w:hAnsi="microsoft yahei" w:cs="宋体" w:hint="eastAsia"/>
          <w:color w:val="444444"/>
          <w:kern w:val="0"/>
          <w:sz w:val="28"/>
          <w:szCs w:val="28"/>
        </w:rPr>
      </w:pPr>
      <w:r w:rsidRPr="000E3CED">
        <w:rPr>
          <w:rFonts w:ascii="宋体" w:eastAsia="宋体" w:hAnsi="宋体" w:cs="宋体" w:hint="eastAsia"/>
          <w:color w:val="444444"/>
          <w:kern w:val="0"/>
          <w:sz w:val="28"/>
          <w:szCs w:val="28"/>
        </w:rPr>
        <w:t>2013年1月19日，</w:t>
      </w:r>
      <w:r w:rsidR="00A00A25">
        <w:rPr>
          <w:rFonts w:ascii="宋体" w:eastAsia="宋体" w:hAnsi="宋体" w:cs="宋体" w:hint="eastAsia"/>
          <w:color w:val="444444"/>
          <w:kern w:val="0"/>
          <w:sz w:val="28"/>
          <w:szCs w:val="28"/>
        </w:rPr>
        <w:t>在</w:t>
      </w:r>
      <w:r w:rsidRPr="000E3CED">
        <w:rPr>
          <w:rFonts w:ascii="宋体" w:eastAsia="宋体" w:hAnsi="宋体" w:cs="宋体" w:hint="eastAsia"/>
          <w:color w:val="444444"/>
          <w:kern w:val="0"/>
          <w:sz w:val="28"/>
          <w:szCs w:val="28"/>
        </w:rPr>
        <w:t>第四届“中国管理案例共享国际论坛”案例中心主任联席会议</w:t>
      </w:r>
      <w:r w:rsidR="00A00A25">
        <w:rPr>
          <w:rFonts w:ascii="宋体" w:eastAsia="宋体" w:hAnsi="宋体" w:cs="宋体" w:hint="eastAsia"/>
          <w:color w:val="444444"/>
          <w:kern w:val="0"/>
          <w:sz w:val="28"/>
          <w:szCs w:val="28"/>
        </w:rPr>
        <w:t>上</w:t>
      </w:r>
      <w:r w:rsidRPr="000E3CED">
        <w:rPr>
          <w:rFonts w:ascii="宋体" w:eastAsia="宋体" w:hAnsi="宋体" w:cs="宋体" w:hint="eastAsia"/>
          <w:color w:val="444444"/>
          <w:kern w:val="0"/>
          <w:sz w:val="28"/>
          <w:szCs w:val="28"/>
        </w:rPr>
        <w:t>，由全国工商管理专业学位研究生教育指导委员会(全国MBA教育指导委员会)、中国管理案例共享中心、全国各大院校管理案例中心共同发起成立“中国管理案例中心联盟”，在联盟成立的第一次会议上</w:t>
      </w:r>
      <w:r w:rsidR="00A00A25">
        <w:rPr>
          <w:rFonts w:ascii="宋体" w:eastAsia="宋体" w:hAnsi="宋体" w:cs="宋体" w:hint="eastAsia"/>
          <w:color w:val="444444"/>
          <w:kern w:val="0"/>
          <w:sz w:val="28"/>
          <w:szCs w:val="28"/>
        </w:rPr>
        <w:t>，全体会员单位达成共识，统一了举办全国性的管理案例大赛必要性认识</w:t>
      </w:r>
      <w:r w:rsidRPr="000E3CED">
        <w:rPr>
          <w:rFonts w:ascii="宋体" w:eastAsia="宋体" w:hAnsi="宋体" w:cs="宋体" w:hint="eastAsia"/>
          <w:color w:val="444444"/>
          <w:kern w:val="0"/>
          <w:sz w:val="28"/>
          <w:szCs w:val="28"/>
        </w:rPr>
        <w:t>。</w:t>
      </w:r>
      <w:r w:rsidR="00A00A25">
        <w:rPr>
          <w:rFonts w:ascii="宋体" w:eastAsia="宋体" w:hAnsi="宋体" w:cs="宋体" w:hint="eastAsia"/>
          <w:color w:val="444444"/>
          <w:kern w:val="0"/>
          <w:sz w:val="28"/>
          <w:szCs w:val="28"/>
        </w:rPr>
        <w:t>管理案例大赛通过对</w:t>
      </w:r>
      <w:r w:rsidR="002C75CA">
        <w:rPr>
          <w:rFonts w:ascii="宋体" w:eastAsia="宋体" w:hAnsi="宋体" w:cs="宋体" w:hint="eastAsia"/>
          <w:color w:val="444444"/>
          <w:kern w:val="0"/>
          <w:sz w:val="28"/>
          <w:szCs w:val="28"/>
        </w:rPr>
        <w:t>社会经济热点的分析和讨论，高度模拟现实商战，提升MBA学员的综合分析和决策能力。</w:t>
      </w:r>
      <w:r w:rsidRPr="00CB5B6D">
        <w:rPr>
          <w:rFonts w:ascii="宋体" w:eastAsia="宋体" w:hAnsi="宋体" w:cs="宋体" w:hint="eastAsia"/>
          <w:color w:val="444444"/>
          <w:kern w:val="0"/>
          <w:sz w:val="28"/>
          <w:szCs w:val="28"/>
        </w:rPr>
        <w:t>截止2018年，“全国案例管理精英赛”已成功举办六届。</w:t>
      </w:r>
    </w:p>
    <w:p w:rsidR="000E3CED" w:rsidRPr="000E3CED" w:rsidRDefault="000E3CED" w:rsidP="00CB5B6D">
      <w:pPr>
        <w:widowControl/>
        <w:spacing w:line="242" w:lineRule="atLeast"/>
        <w:ind w:firstLineChars="0" w:firstLine="567"/>
        <w:jc w:val="left"/>
        <w:rPr>
          <w:rFonts w:ascii="microsoft yahei" w:eastAsia="宋体" w:hAnsi="microsoft yahei" w:cs="宋体" w:hint="eastAsia"/>
          <w:color w:val="444444"/>
          <w:kern w:val="0"/>
          <w:sz w:val="28"/>
          <w:szCs w:val="28"/>
        </w:rPr>
      </w:pPr>
      <w:r w:rsidRPr="000E3CED">
        <w:rPr>
          <w:rFonts w:ascii="宋体" w:eastAsia="宋体" w:hAnsi="宋体" w:cs="宋体" w:hint="eastAsia"/>
          <w:color w:val="444444"/>
          <w:kern w:val="0"/>
          <w:sz w:val="28"/>
          <w:szCs w:val="28"/>
        </w:rPr>
        <w:t>大赛分为校园突围赛、分赛区晋级赛和全国总决赛三阶段。分赛区晋级赛和全国总决赛的比赛案例均由中国管理案例共享中心案例库提供,比赛案例提前60小时发布。校园突围赛案例自行确定。比赛案例均来源于中国管理管理案例共享中心，并由学术委员会进行适度改编。</w:t>
      </w:r>
    </w:p>
    <w:p w:rsidR="00CB5B6D" w:rsidRDefault="000E3CED" w:rsidP="00CB5B6D">
      <w:pPr>
        <w:widowControl/>
        <w:spacing w:line="242" w:lineRule="atLeast"/>
        <w:ind w:firstLineChars="202" w:firstLine="566"/>
        <w:jc w:val="left"/>
        <w:rPr>
          <w:rFonts w:ascii="宋体" w:eastAsia="宋体" w:hAnsi="宋体" w:cs="宋体"/>
          <w:color w:val="444444"/>
          <w:kern w:val="0"/>
          <w:sz w:val="28"/>
          <w:szCs w:val="28"/>
        </w:rPr>
      </w:pPr>
      <w:r w:rsidRPr="00CB5B6D">
        <w:rPr>
          <w:rFonts w:ascii="宋体" w:eastAsia="宋体" w:hAnsi="宋体" w:cs="宋体" w:hint="eastAsia"/>
          <w:color w:val="444444"/>
          <w:kern w:val="0"/>
          <w:sz w:val="28"/>
          <w:szCs w:val="28"/>
        </w:rPr>
        <w:t>比赛进程：</w:t>
      </w:r>
    </w:p>
    <w:p w:rsidR="00CB5B6D" w:rsidRDefault="000E3CED" w:rsidP="00CB5B6D">
      <w:pPr>
        <w:widowControl/>
        <w:spacing w:line="242" w:lineRule="atLeast"/>
        <w:ind w:firstLineChars="202" w:firstLine="566"/>
        <w:jc w:val="left"/>
        <w:rPr>
          <w:rFonts w:ascii="宋体" w:eastAsia="宋体" w:hAnsi="宋体" w:cs="宋体"/>
          <w:color w:val="444444"/>
          <w:kern w:val="0"/>
          <w:sz w:val="28"/>
          <w:szCs w:val="28"/>
        </w:rPr>
      </w:pPr>
      <w:r w:rsidRPr="000E3CED">
        <w:rPr>
          <w:rFonts w:ascii="宋体" w:eastAsia="宋体" w:hAnsi="宋体" w:cs="宋体" w:hint="eastAsia"/>
          <w:color w:val="444444"/>
          <w:kern w:val="0"/>
          <w:sz w:val="28"/>
          <w:szCs w:val="28"/>
        </w:rPr>
        <w:t>3月20日左右，大赛启动，开始接受参赛院校报名；</w:t>
      </w:r>
    </w:p>
    <w:p w:rsidR="00CB5B6D" w:rsidRDefault="000E3CED" w:rsidP="00CB5B6D">
      <w:pPr>
        <w:widowControl/>
        <w:spacing w:line="242" w:lineRule="atLeast"/>
        <w:ind w:firstLineChars="202" w:firstLine="566"/>
        <w:jc w:val="left"/>
        <w:rPr>
          <w:rFonts w:ascii="宋体" w:eastAsia="宋体" w:hAnsi="宋体" w:cs="宋体"/>
          <w:color w:val="444444"/>
          <w:kern w:val="0"/>
          <w:sz w:val="28"/>
          <w:szCs w:val="28"/>
        </w:rPr>
      </w:pPr>
      <w:r w:rsidRPr="000E3CED">
        <w:rPr>
          <w:rFonts w:ascii="宋体" w:eastAsia="宋体" w:hAnsi="宋体" w:cs="宋体" w:hint="eastAsia"/>
          <w:color w:val="444444"/>
          <w:kern w:val="0"/>
          <w:sz w:val="28"/>
          <w:szCs w:val="28"/>
        </w:rPr>
        <w:t>6月上旬，各院校校园突围赛结束后，在线补充队伍信息(含评委推荐)、将校园突围赛视频及照片同时提交给各分赛区晋级赛承办方以及大赛组委会；</w:t>
      </w:r>
    </w:p>
    <w:p w:rsidR="000E3CED" w:rsidRDefault="000E3CED" w:rsidP="00CB5B6D">
      <w:pPr>
        <w:widowControl/>
        <w:spacing w:line="242" w:lineRule="atLeast"/>
        <w:ind w:firstLineChars="202" w:firstLine="566"/>
        <w:jc w:val="left"/>
        <w:rPr>
          <w:rFonts w:ascii="宋体" w:eastAsia="宋体" w:hAnsi="宋体" w:cs="宋体"/>
          <w:color w:val="444444"/>
          <w:kern w:val="0"/>
          <w:sz w:val="28"/>
          <w:szCs w:val="28"/>
        </w:rPr>
      </w:pPr>
      <w:r w:rsidRPr="000E3CED">
        <w:rPr>
          <w:rFonts w:ascii="宋体" w:eastAsia="宋体" w:hAnsi="宋体" w:cs="宋体" w:hint="eastAsia"/>
          <w:color w:val="444444"/>
          <w:kern w:val="0"/>
          <w:sz w:val="28"/>
          <w:szCs w:val="28"/>
        </w:rPr>
        <w:t>7月31日前，分赛区晋级赛结束；</w:t>
      </w:r>
    </w:p>
    <w:p w:rsidR="000E3CED" w:rsidRPr="000E3CED" w:rsidRDefault="000E3CED" w:rsidP="002C75CA">
      <w:pPr>
        <w:widowControl/>
        <w:spacing w:line="242" w:lineRule="atLeast"/>
        <w:ind w:firstLineChars="202" w:firstLine="566"/>
        <w:jc w:val="left"/>
        <w:rPr>
          <w:rFonts w:ascii="宋体" w:eastAsia="宋体" w:hAnsi="宋体" w:cs="宋体"/>
          <w:color w:val="444444"/>
          <w:kern w:val="0"/>
          <w:sz w:val="28"/>
          <w:szCs w:val="28"/>
        </w:rPr>
      </w:pPr>
      <w:r w:rsidRPr="000E3CED">
        <w:rPr>
          <w:rFonts w:ascii="宋体" w:eastAsia="宋体" w:hAnsi="宋体" w:cs="宋体" w:hint="eastAsia"/>
          <w:color w:val="444444"/>
          <w:kern w:val="0"/>
          <w:sz w:val="28"/>
          <w:szCs w:val="28"/>
        </w:rPr>
        <w:t>9月中下旬，全国总决赛。</w:t>
      </w:r>
    </w:p>
    <w:p w:rsidR="003C10F6" w:rsidRDefault="000E3CED" w:rsidP="002C75CA">
      <w:pPr>
        <w:ind w:firstLineChars="202" w:firstLine="566"/>
        <w:rPr>
          <w:rFonts w:ascii="宋体" w:eastAsia="宋体" w:hAnsi="宋体" w:cs="宋体"/>
          <w:color w:val="444444"/>
          <w:kern w:val="0"/>
          <w:sz w:val="28"/>
          <w:szCs w:val="28"/>
        </w:rPr>
      </w:pPr>
      <w:r w:rsidRPr="00CB5B6D">
        <w:rPr>
          <w:rFonts w:ascii="宋体" w:eastAsia="宋体" w:hAnsi="宋体" w:cs="宋体"/>
          <w:color w:val="444444"/>
          <w:kern w:val="0"/>
          <w:sz w:val="28"/>
          <w:szCs w:val="28"/>
        </w:rPr>
        <w:t>第六届全国管理案例精英赛（2018）“森宇双童杯”全国总决赛</w:t>
      </w:r>
      <w:r w:rsidRPr="00CB5B6D">
        <w:rPr>
          <w:rFonts w:ascii="宋体" w:eastAsia="宋体" w:hAnsi="宋体" w:cs="宋体"/>
          <w:color w:val="444444"/>
          <w:kern w:val="0"/>
          <w:sz w:val="28"/>
          <w:szCs w:val="28"/>
        </w:rPr>
        <w:lastRenderedPageBreak/>
        <w:t>在浙江义乌</w:t>
      </w:r>
      <w:r w:rsidRPr="00CB5B6D">
        <w:rPr>
          <w:rFonts w:ascii="宋体" w:eastAsia="宋体" w:hAnsi="宋体" w:cs="宋体" w:hint="eastAsia"/>
          <w:color w:val="444444"/>
          <w:kern w:val="0"/>
          <w:sz w:val="28"/>
          <w:szCs w:val="28"/>
        </w:rPr>
        <w:t>举行</w:t>
      </w:r>
      <w:r w:rsidRPr="00CB5B6D">
        <w:rPr>
          <w:rFonts w:ascii="宋体" w:eastAsia="宋体" w:hAnsi="宋体" w:cs="宋体"/>
          <w:color w:val="444444"/>
          <w:kern w:val="0"/>
          <w:sz w:val="28"/>
          <w:szCs w:val="28"/>
        </w:rPr>
        <w:t>。大赛由全国工商管理专业学位研究生教育指导委员会、中国管理案例共享中心、中国管理案例中心联盟及中国管理现代化究会管理案例研究专业委员会联合主办，义乌市人民政府和义乌工商职业技术学院承办。森宇控股集团有限公司和双童日用品有限公司全程冠名赞助。这是全国管理案例精英赛首次走出高校，由政府承办。大赛共有88所学校近1500支队伍参加，参赛院校数再创新高，进入总决赛的院校增至18所。</w:t>
      </w:r>
    </w:p>
    <w:p w:rsidR="0023533B" w:rsidRPr="00A00A25" w:rsidRDefault="0023533B" w:rsidP="0023533B">
      <w:pPr>
        <w:ind w:firstLineChars="202" w:firstLine="566"/>
        <w:rPr>
          <w:rFonts w:ascii="宋体" w:eastAsia="宋体" w:hAnsi="宋体" w:cs="宋体"/>
          <w:color w:val="444444"/>
          <w:kern w:val="0"/>
          <w:sz w:val="28"/>
          <w:szCs w:val="28"/>
        </w:rPr>
      </w:pPr>
    </w:p>
    <w:sectPr w:rsidR="0023533B" w:rsidRPr="00A00A25" w:rsidSect="003C10F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D62" w:rsidRDefault="00540D62" w:rsidP="00A00A25">
      <w:pPr>
        <w:spacing w:line="240" w:lineRule="auto"/>
        <w:ind w:firstLine="309"/>
      </w:pPr>
      <w:r>
        <w:separator/>
      </w:r>
    </w:p>
  </w:endnote>
  <w:endnote w:type="continuationSeparator" w:id="1">
    <w:p w:rsidR="00540D62" w:rsidRDefault="00540D62" w:rsidP="00A00A25">
      <w:pPr>
        <w:spacing w:line="240" w:lineRule="auto"/>
        <w:ind w:firstLine="309"/>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5" w:rsidRDefault="00A00A25" w:rsidP="00A00A25">
    <w:pPr>
      <w:pStyle w:val="a6"/>
      <w:ind w:firstLine="26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5" w:rsidRDefault="00A00A25" w:rsidP="00A00A25">
    <w:pPr>
      <w:pStyle w:val="a6"/>
      <w:ind w:firstLine="26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5" w:rsidRDefault="00A00A25" w:rsidP="00A00A25">
    <w:pPr>
      <w:pStyle w:val="a6"/>
      <w:ind w:firstLine="26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D62" w:rsidRDefault="00540D62" w:rsidP="00A00A25">
      <w:pPr>
        <w:spacing w:line="240" w:lineRule="auto"/>
        <w:ind w:firstLine="309"/>
      </w:pPr>
      <w:r>
        <w:separator/>
      </w:r>
    </w:p>
  </w:footnote>
  <w:footnote w:type="continuationSeparator" w:id="1">
    <w:p w:rsidR="00540D62" w:rsidRDefault="00540D62" w:rsidP="00A00A25">
      <w:pPr>
        <w:spacing w:line="240" w:lineRule="auto"/>
        <w:ind w:firstLine="309"/>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5" w:rsidRDefault="00A00A25" w:rsidP="00A00A25">
    <w:pPr>
      <w:pStyle w:val="a5"/>
      <w:ind w:firstLine="26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5" w:rsidRDefault="00A00A25" w:rsidP="00A00A25">
    <w:pPr>
      <w:pStyle w:val="a5"/>
      <w:ind w:firstLine="26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5" w:rsidRDefault="00A00A25" w:rsidP="00A00A25">
    <w:pPr>
      <w:pStyle w:val="a5"/>
      <w:ind w:firstLine="26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CED"/>
    <w:rsid w:val="00026911"/>
    <w:rsid w:val="000E3CED"/>
    <w:rsid w:val="00140A61"/>
    <w:rsid w:val="0023533B"/>
    <w:rsid w:val="002C75CA"/>
    <w:rsid w:val="002F00DB"/>
    <w:rsid w:val="003C10F6"/>
    <w:rsid w:val="00540D62"/>
    <w:rsid w:val="006862B1"/>
    <w:rsid w:val="00690B99"/>
    <w:rsid w:val="008753CD"/>
    <w:rsid w:val="008E3305"/>
    <w:rsid w:val="008F125F"/>
    <w:rsid w:val="00936457"/>
    <w:rsid w:val="00A00A25"/>
    <w:rsid w:val="00A264D1"/>
    <w:rsid w:val="00C0771D"/>
    <w:rsid w:val="00CB5B6D"/>
    <w:rsid w:val="00D16D82"/>
    <w:rsid w:val="00DD0333"/>
    <w:rsid w:val="00E516D2"/>
    <w:rsid w:val="00E72868"/>
    <w:rsid w:val="00EB4B60"/>
    <w:rsid w:val="00F00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ind w:firstLineChars="147" w:firstLine="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3CED"/>
    <w:rPr>
      <w:b/>
      <w:bCs/>
    </w:rPr>
  </w:style>
  <w:style w:type="paragraph" w:styleId="a4">
    <w:name w:val="Normal (Web)"/>
    <w:basedOn w:val="a"/>
    <w:uiPriority w:val="99"/>
    <w:semiHidden/>
    <w:unhideWhenUsed/>
    <w:rsid w:val="000E3CE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5">
    <w:name w:val="header"/>
    <w:basedOn w:val="a"/>
    <w:link w:val="Char"/>
    <w:uiPriority w:val="99"/>
    <w:semiHidden/>
    <w:unhideWhenUsed/>
    <w:rsid w:val="00A00A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A00A25"/>
    <w:rPr>
      <w:sz w:val="18"/>
      <w:szCs w:val="18"/>
    </w:rPr>
  </w:style>
  <w:style w:type="paragraph" w:styleId="a6">
    <w:name w:val="footer"/>
    <w:basedOn w:val="a"/>
    <w:link w:val="Char0"/>
    <w:uiPriority w:val="99"/>
    <w:semiHidden/>
    <w:unhideWhenUsed/>
    <w:rsid w:val="00A00A25"/>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A00A25"/>
    <w:rPr>
      <w:sz w:val="18"/>
      <w:szCs w:val="18"/>
    </w:rPr>
  </w:style>
</w:styles>
</file>

<file path=word/webSettings.xml><?xml version="1.0" encoding="utf-8"?>
<w:webSettings xmlns:r="http://schemas.openxmlformats.org/officeDocument/2006/relationships" xmlns:w="http://schemas.openxmlformats.org/wordprocessingml/2006/main">
  <w:divs>
    <w:div w:id="350885077">
      <w:bodyDiv w:val="1"/>
      <w:marLeft w:val="0"/>
      <w:marRight w:val="0"/>
      <w:marTop w:val="0"/>
      <w:marBottom w:val="0"/>
      <w:divBdr>
        <w:top w:val="none" w:sz="0" w:space="0" w:color="auto"/>
        <w:left w:val="none" w:sz="0" w:space="0" w:color="auto"/>
        <w:bottom w:val="none" w:sz="0" w:space="0" w:color="auto"/>
        <w:right w:val="none" w:sz="0" w:space="0" w:color="auto"/>
      </w:divBdr>
    </w:div>
    <w:div w:id="562495497">
      <w:bodyDiv w:val="1"/>
      <w:marLeft w:val="0"/>
      <w:marRight w:val="0"/>
      <w:marTop w:val="0"/>
      <w:marBottom w:val="0"/>
      <w:divBdr>
        <w:top w:val="none" w:sz="0" w:space="0" w:color="auto"/>
        <w:left w:val="none" w:sz="0" w:space="0" w:color="auto"/>
        <w:bottom w:val="none" w:sz="0" w:space="0" w:color="auto"/>
        <w:right w:val="none" w:sz="0" w:space="0" w:color="auto"/>
      </w:divBdr>
      <w:divsChild>
        <w:div w:id="580943224">
          <w:marLeft w:val="115"/>
          <w:marRight w:val="115"/>
          <w:marTop w:val="58"/>
          <w:marBottom w:val="58"/>
          <w:divBdr>
            <w:top w:val="none" w:sz="0" w:space="0" w:color="auto"/>
            <w:left w:val="none" w:sz="0" w:space="0" w:color="auto"/>
            <w:bottom w:val="none" w:sz="0" w:space="0" w:color="auto"/>
            <w:right w:val="none" w:sz="0" w:space="0" w:color="auto"/>
          </w:divBdr>
        </w:div>
      </w:divsChild>
    </w:div>
    <w:div w:id="1850293207">
      <w:bodyDiv w:val="1"/>
      <w:marLeft w:val="0"/>
      <w:marRight w:val="0"/>
      <w:marTop w:val="0"/>
      <w:marBottom w:val="0"/>
      <w:divBdr>
        <w:top w:val="none" w:sz="0" w:space="0" w:color="auto"/>
        <w:left w:val="none" w:sz="0" w:space="0" w:color="auto"/>
        <w:bottom w:val="none" w:sz="0" w:space="0" w:color="auto"/>
        <w:right w:val="none" w:sz="0" w:space="0" w:color="auto"/>
      </w:divBdr>
    </w:div>
    <w:div w:id="21099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109</Words>
  <Characters>624</Characters>
  <Application>Microsoft Office Word</Application>
  <DocSecurity>0</DocSecurity>
  <Lines>5</Lines>
  <Paragraphs>1</Paragraphs>
  <ScaleCrop>false</ScaleCrop>
  <Company>微软中国</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2019-03-14T05:55:00Z</dcterms:created>
  <dcterms:modified xsi:type="dcterms:W3CDTF">2019-03-20T06:33:00Z</dcterms:modified>
</cp:coreProperties>
</file>