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  <w:rPr>
          <w:sz w:val="84"/>
          <w:szCs w:val="84"/>
        </w:rPr>
      </w:pPr>
      <w:r>
        <w:rPr>
          <w:rFonts w:ascii="宋体" w:hAnsi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-104140</wp:posOffset>
            </wp:positionH>
            <wp:positionV relativeFrom="margin">
              <wp:posOffset>598805</wp:posOffset>
            </wp:positionV>
            <wp:extent cx="5702300" cy="1939925"/>
            <wp:effectExtent l="0" t="0" r="0" b="3175"/>
            <wp:wrapSquare wrapText="bothSides"/>
            <wp:docPr id="1" name="图片 1" descr="C:\Users\JH\Documents\WeChat Files\users\administrator\appdata\roaming\360se6\User Data\temp\viewfile_f=94A2AAFA23ED35DBD196239DA73408A3DC7F0B789E3A0BB5B4CCDFB4EFDAD7C43B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H\Documents\WeChat Files\users\administrator\appdata\roaming\360se6\User Data\temp\viewfile_f=94A2AAFA23ED35DBD196239DA73408A3DC7F0B789E3A0BB5B4CCDFB4EFDAD7C43B2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就业指导中心网站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/>
          <w:sz w:val="84"/>
          <w:szCs w:val="84"/>
        </w:rPr>
        <w:t>学生使用手册</w:t>
      </w:r>
    </w:p>
    <w:p/>
    <w:p>
      <w:pPr>
        <w:jc w:val="center"/>
        <w:rPr>
          <w:sz w:val="84"/>
          <w:szCs w:val="84"/>
        </w:rPr>
      </w:pPr>
      <w:r>
        <w:rPr>
          <w:sz w:val="84"/>
          <w:szCs w:val="84"/>
        </w:rPr>
        <w:t>目录</w:t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"1-1" \h \z \u </w:instrText>
      </w:r>
      <w:r>
        <w:rPr>
          <w:sz w:val="32"/>
          <w:szCs w:val="32"/>
        </w:rPr>
        <w:fldChar w:fldCharType="separate"/>
      </w:r>
      <w:r>
        <w:fldChar w:fldCharType="begin"/>
      </w:r>
      <w:r>
        <w:instrText xml:space="preserve"> HYPERLINK \l "_Toc500094463"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一、登录及其激活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_Toc500094463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"_Toc500094464"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二、生源信息核对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_Toc500094464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"_Toc500094465"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三、就业方案上报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_Toc500094465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"_Toc500094466"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四、毕业生去向查询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_Toc500094466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"_Toc500094467"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五、报到证查询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_Toc500094467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"_Toc500094468"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六、档案查询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_Toc500094468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"_Toc500094469"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七、三方协议遗失补办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_Toc500094469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"_Toc500094470"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八、推荐表遗失补办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_Toc500094470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8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"_Toc500094471"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九、办理解约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_Toc500094471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9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6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32"/>
          <w:szCs w:val="32"/>
        </w:rPr>
      </w:pPr>
      <w:r>
        <w:fldChar w:fldCharType="begin"/>
      </w:r>
      <w:r>
        <w:instrText xml:space="preserve"> HYPERLINK \l "_Toc500094472"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十、办理改派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_Toc500094472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jc w:val="center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  <w:szCs w:val="32"/>
        </w:rPr>
        <w:fldChar w:fldCharType="end"/>
      </w:r>
    </w:p>
    <w:p>
      <w:pPr>
        <w:pStyle w:val="2"/>
      </w:pPr>
      <w:bookmarkStart w:id="0" w:name="_Toc500094463"/>
      <w:r>
        <w:rPr>
          <w:rFonts w:hint="eastAsia"/>
        </w:rPr>
        <w:t>一、</w:t>
      </w:r>
      <w:r>
        <w:t>登录及其激活</w:t>
      </w:r>
      <w:bookmarkEnd w:id="0"/>
    </w:p>
    <w:p>
      <w:pPr>
        <w:ind w:left="460" w:hanging="460" w:hanging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/>
          <w:sz w:val="23"/>
        </w:rPr>
        <w:t>1、</w:t>
      </w:r>
      <w:r>
        <w:rPr>
          <w:rFonts w:asciiTheme="minorEastAsia" w:hAnsiTheme="minorEastAsia" w:eastAsiaTheme="minorEastAsia"/>
          <w:sz w:val="28"/>
          <w:szCs w:val="28"/>
        </w:rPr>
        <w:t>在浏览器搜索华北电力大学就业指导中心或在浏览器地址栏中</w:t>
      </w:r>
      <w:r>
        <w:rPr>
          <w:rFonts w:hint="eastAsia" w:asciiTheme="minorEastAsia" w:hAnsiTheme="minorEastAsia" w:eastAsiaTheme="minorEastAsia"/>
          <w:sz w:val="28"/>
          <w:szCs w:val="28"/>
        </w:rPr>
        <w:t>输入</w:t>
      </w:r>
      <w:r>
        <w:rPr>
          <w:rFonts w:asciiTheme="minorEastAsia" w:hAnsiTheme="minorEastAsia" w:eastAsiaTheme="minorEastAsia"/>
          <w:sz w:val="28"/>
          <w:szCs w:val="28"/>
        </w:rPr>
        <w:t>访问地址：</w:t>
      </w:r>
      <w:r>
        <w:fldChar w:fldCharType="begin"/>
      </w:r>
      <w:r>
        <w:instrText xml:space="preserve"> HYPERLINK "http://job.ncepu.edu.cn/" </w:instrText>
      </w:r>
      <w:r>
        <w:fldChar w:fldCharType="separate"/>
      </w:r>
      <w:r>
        <w:rPr>
          <w:rStyle w:val="8"/>
          <w:rFonts w:asciiTheme="minorEastAsia" w:hAnsiTheme="minorEastAsia" w:eastAsiaTheme="minorEastAsia"/>
          <w:sz w:val="28"/>
          <w:szCs w:val="28"/>
        </w:rPr>
        <w:t>http://job.ncepu.edu.cn/</w:t>
      </w:r>
      <w:r>
        <w:rPr>
          <w:rStyle w:val="8"/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在首页中部靠右的位置有如下图的登录界面</w:t>
      </w:r>
      <w:r>
        <w:rPr>
          <w:rFonts w:hint="eastAsia" w:asciiTheme="minorEastAsia" w:hAnsiTheme="minorEastAsia" w:eastAsiaTheme="minorEastAsia"/>
          <w:sz w:val="28"/>
          <w:szCs w:val="28"/>
        </w:rPr>
        <w:t>，账号为学号，密码为学号后6位。登录以后可自行修改密码。</w:t>
      </w:r>
    </w:p>
    <w:p/>
    <w:p>
      <w:pPr>
        <w:jc w:val="center"/>
      </w:pPr>
      <w:r>
        <w:drawing>
          <wp:inline distT="0" distB="0" distL="0" distR="0">
            <wp:extent cx="5274310" cy="162242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  <w:rPr>
          <w:rStyle w:val="11"/>
          <w:b w:val="0"/>
          <w:bCs w:val="0"/>
        </w:rPr>
      </w:pPr>
      <w:bookmarkStart w:id="1" w:name="_Toc500094464"/>
      <w:r>
        <w:rPr>
          <w:rFonts w:hint="eastAsia"/>
        </w:rPr>
        <w:t>二、生源信息核对</w:t>
      </w:r>
      <w:bookmarkEnd w:id="1"/>
    </w:p>
    <w:p>
      <w:pPr>
        <w:spacing w:line="351" w:lineRule="exact"/>
        <w:ind w:left="640" w:leftChars="180" w:right="344" w:hanging="28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asciiTheme="minorEastAsia" w:hAnsiTheme="minorEastAsia" w:eastAsiaTheme="minorEastAsia"/>
          <w:sz w:val="28"/>
          <w:szCs w:val="28"/>
        </w:rPr>
        <w:t>点击</w:t>
      </w:r>
      <w:r>
        <w:rPr>
          <w:rFonts w:hint="eastAsia" w:asciiTheme="minorEastAsia" w:hAnsiTheme="minorEastAsia" w:eastAsiaTheme="minorEastAsia"/>
          <w:sz w:val="28"/>
          <w:szCs w:val="28"/>
        </w:rPr>
        <w:t>首页的【学生】选项</w:t>
      </w:r>
      <w:r>
        <w:rPr>
          <w:rFonts w:asciiTheme="minorEastAsia" w:hAnsiTheme="minorEastAsia" w:eastAsiaTheme="minorEastAsia"/>
          <w:sz w:val="28"/>
          <w:szCs w:val="28"/>
        </w:rPr>
        <w:t>，如</w:t>
      </w:r>
      <w:r>
        <w:rPr>
          <w:rFonts w:hint="eastAsia" w:asciiTheme="minorEastAsia" w:hAnsiTheme="minorEastAsia" w:eastAsiaTheme="minorEastAsia"/>
          <w:sz w:val="28"/>
          <w:szCs w:val="28"/>
        </w:rPr>
        <w:t>下图</w:t>
      </w:r>
      <w:r>
        <w:rPr>
          <w:rFonts w:asciiTheme="minorEastAsia" w:hAnsiTheme="minorEastAsia" w:eastAsiaTheme="minorEastAsia"/>
          <w:sz w:val="28"/>
          <w:szCs w:val="28"/>
        </w:rPr>
        <w:t>所示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51" w:lineRule="exact"/>
        <w:ind w:left="640" w:leftChars="180" w:right="344" w:hanging="280" w:hangingChars="100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</w:pPr>
      <w:r>
        <w:drawing>
          <wp:inline distT="0" distB="0" distL="0" distR="0">
            <wp:extent cx="5160010" cy="38989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85" cy="39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ind w:firstLine="400" w:firstLineChars="200"/>
      </w:pPr>
    </w:p>
    <w:p>
      <w:pPr>
        <w:ind w:left="960" w:leftChars="200" w:hanging="560" w:hanging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2、进入学生界面之后在页面最下方出现如下图的选项，点击【办事大厅】里的【生源信息核对】。</w:t>
      </w:r>
    </w:p>
    <w:p>
      <w:pPr>
        <w:jc w:val="center"/>
      </w:pPr>
      <w:r>
        <w:drawing>
          <wp:inline distT="0" distB="0" distL="0" distR="0">
            <wp:extent cx="5274310" cy="143065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3、进入如下界面后，点击【编辑】完善个人信息。</w:t>
      </w:r>
    </w:p>
    <w:p>
      <w:r>
        <w:drawing>
          <wp:inline distT="0" distB="0" distL="0" distR="0">
            <wp:extent cx="5271770" cy="1487170"/>
            <wp:effectExtent l="0" t="0" r="508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00" w:leftChars="200" w:hanging="400" w:hangingChars="200"/>
      </w:pPr>
    </w:p>
    <w:p>
      <w:pPr>
        <w:ind w:left="960" w:leftChars="200" w:hanging="560" w:hanging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4、点击编辑进入完善信息界面，如实填好信息以后，点击页面最下方【保存并送审】，由院系进行审核，提交成功后出现如下界面，点击【返回】。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4953000" cy="10477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255" cy="10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</w:pPr>
      <w:bookmarkStart w:id="2" w:name="_Toc500094465"/>
      <w:r>
        <w:rPr>
          <w:rFonts w:hint="eastAsia"/>
        </w:rPr>
        <w:t>三、就业方案上报</w:t>
      </w:r>
      <w:bookmarkEnd w:id="2"/>
    </w:p>
    <w:p>
      <w:pPr>
        <w:ind w:left="280" w:hanging="28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1、点击如下图标注【学生】，进入学生界面后点击页面最下方的【办事大厅】中的【就业方案上报】，得到如下界面以后单击如下图标注2【编辑】。</w:t>
      </w:r>
    </w:p>
    <w:p>
      <w:pPr>
        <w:ind w:left="200" w:hanging="200" w:hangingChars="100"/>
      </w:pPr>
    </w:p>
    <w:p>
      <w:pPr>
        <w:ind w:left="200" w:hanging="200" w:hangingChars="100"/>
        <w:jc w:val="center"/>
      </w:pPr>
      <w:r>
        <w:rPr>
          <w:rFonts w:hint="eastAsia"/>
        </w:rPr>
        <w:drawing>
          <wp:inline distT="0" distB="0" distL="0" distR="0">
            <wp:extent cx="5274310" cy="1181735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2、得到如下界面以后根据自己实际情况选择相应类别，选择完成后单击页面最下方的【下一步】。</w:t>
      </w:r>
    </w:p>
    <w:p/>
    <w:p>
      <w:r>
        <w:drawing>
          <wp:inline distT="0" distB="0" distL="0" distR="0">
            <wp:extent cx="5267960" cy="16948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40" cy="16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3、因为每个选择对应的下一步界面不一样，此处不做截图，对填写做如下提示：</w:t>
      </w:r>
    </w:p>
    <w:p>
      <w:pPr>
        <w:ind w:left="840" w:hanging="840" w:hanging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（1）若不知道所签单位的组织机构代码或者企业工商注册号，可点击如下图所示链接【企业工商注册号查询中心】或【全国组织机构代码查询中心】自行查询。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4197350" cy="7810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566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hanging="840" w:hanging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（2）若档案需寄回生源地人才中心或学生需到生源地人才中心报到的，则可点击后面的查询链接进行查询。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4203700" cy="36830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916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752850" cy="3492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043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（3）如实填完信息后选择页面最下方的【保存并送审】</w:t>
      </w:r>
    </w:p>
    <w:p/>
    <w:p>
      <w:pPr>
        <w:pStyle w:val="2"/>
      </w:pPr>
      <w:bookmarkStart w:id="3" w:name="_Toc500094466"/>
      <w:r>
        <w:rPr>
          <w:rFonts w:hint="eastAsia"/>
        </w:rPr>
        <w:t>四、毕业生去向查询</w:t>
      </w:r>
      <w:bookmarkEnd w:id="3"/>
    </w:p>
    <w:p>
      <w:pPr>
        <w:ind w:left="400" w:left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点击如下图标注【学生】，进入学生界面后点击页面最下方的【办事大厅】中的【毕业生去向查询】，得到如下界面以后输入个人信息进行查询。</w:t>
      </w:r>
    </w:p>
    <w:p>
      <w:pPr>
        <w:ind w:left="400" w:leftChars="200"/>
      </w:pPr>
    </w:p>
    <w:p>
      <w:pPr>
        <w:ind w:left="400" w:leftChars="200"/>
      </w:pPr>
      <w:r>
        <w:rPr>
          <w:rFonts w:hint="eastAsia"/>
        </w:rPr>
        <w:drawing>
          <wp:inline distT="0" distB="0" distL="0" distR="0">
            <wp:extent cx="5274310" cy="1834515"/>
            <wp:effectExtent l="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</w:pPr>
      <w:bookmarkStart w:id="4" w:name="_Toc500094467"/>
      <w:r>
        <w:rPr>
          <w:rFonts w:hint="eastAsia"/>
        </w:rPr>
        <w:t>五、报到证查询</w:t>
      </w:r>
      <w:bookmarkEnd w:id="4"/>
    </w:p>
    <w:p>
      <w:pPr>
        <w:ind w:left="400" w:leftChars="100" w:hanging="20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点击如下图标注【学生】，进入学生界面后点击页面最下方的【办事大厅】中的【报到证查询】，得到如下界面以后输入个人信息进行查询。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274310" cy="1464945"/>
            <wp:effectExtent l="0" t="0" r="2540" b="190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</w:pPr>
      <w:bookmarkStart w:id="5" w:name="_Toc500094468"/>
      <w:r>
        <w:rPr>
          <w:rFonts w:hint="eastAsia"/>
        </w:rPr>
        <w:t>六、档案查询</w:t>
      </w:r>
      <w:bookmarkEnd w:id="5"/>
    </w:p>
    <w:p>
      <w:pPr>
        <w:ind w:left="400" w:left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点击如下图标注【学生】，进入学生界面后点击页面最下方的【办事大厅】中的【档案查询】，得到如下界面以后输入个人信息进行查询。</w:t>
      </w:r>
    </w:p>
    <w:p>
      <w:pPr>
        <w:ind w:left="400" w:leftChars="200"/>
      </w:pPr>
    </w:p>
    <w:p>
      <w:r>
        <w:rPr>
          <w:rFonts w:hint="eastAsia"/>
        </w:rPr>
        <w:drawing>
          <wp:inline distT="0" distB="0" distL="0" distR="0">
            <wp:extent cx="5266055" cy="1232535"/>
            <wp:effectExtent l="0" t="0" r="0" b="571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</w:pPr>
      <w:bookmarkStart w:id="6" w:name="_Toc500094469"/>
      <w:r>
        <w:rPr>
          <w:rFonts w:hint="eastAsia"/>
        </w:rPr>
        <w:t>七、三方协议遗失补办</w:t>
      </w:r>
      <w:bookmarkEnd w:id="6"/>
    </w:p>
    <w:p>
      <w:pPr>
        <w:ind w:left="400" w:hanging="400" w:hanging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1、点击如下图标注1【学生】，进入学生界面后点击页面最下方的【事务办理】中的【三方协议遗失补办】，得到如下界面，单击如下标注2【编辑】。</w:t>
      </w:r>
    </w:p>
    <w:p>
      <w:pPr>
        <w:jc w:val="center"/>
      </w:pPr>
      <w:r>
        <w:drawing>
          <wp:inline distT="0" distB="0" distL="0" distR="0">
            <wp:extent cx="5274310" cy="2228215"/>
            <wp:effectExtent l="0" t="0" r="2540" b="63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left="280" w:hanging="280" w:hangingChars="100"/>
      </w:pPr>
      <w:r>
        <w:rPr>
          <w:rFonts w:hint="eastAsia" w:asciiTheme="minorEastAsia" w:hAnsiTheme="minorEastAsia" w:eastAsiaTheme="minorEastAsia"/>
          <w:sz w:val="28"/>
          <w:szCs w:val="28"/>
        </w:rPr>
        <w:t>2、进入如下界面，如实填写好相关信息以后点击页面最下方【保存并送审】。</w:t>
      </w:r>
      <w:r>
        <w:drawing>
          <wp:inline distT="0" distB="0" distL="0" distR="0">
            <wp:extent cx="5274310" cy="2222500"/>
            <wp:effectExtent l="0" t="0" r="254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0" w:hanging="28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3、自行关注该网站，待学校审核通过以后到教二108领取新的三方协议。</w:t>
      </w:r>
    </w:p>
    <w:p>
      <w:pPr>
        <w:pStyle w:val="2"/>
      </w:pPr>
      <w:bookmarkStart w:id="7" w:name="_Toc500094470"/>
      <w:r>
        <w:rPr>
          <w:rFonts w:hint="eastAsia"/>
        </w:rPr>
        <w:t>八、推荐表遗失补办</w:t>
      </w:r>
      <w:bookmarkEnd w:id="7"/>
    </w:p>
    <w:p>
      <w:pPr>
        <w:ind w:left="560" w:hanging="560" w:hanging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1、点击如下图标注1【学生】，进入学生界面后点击页面最下方的【事务办理】中的【推荐表遗失补办】，得到如下界面，单击如下图标注2【编辑】。 </w:t>
      </w:r>
    </w:p>
    <w:p>
      <w:pPr>
        <w:jc w:val="center"/>
      </w:pPr>
      <w:r>
        <w:drawing>
          <wp:inline distT="0" distB="0" distL="0" distR="0">
            <wp:extent cx="5276850" cy="181102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left="280" w:hanging="28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2、进入如下界面，如实填写好相关信息以后点击最下方【保存并送审】。</w:t>
      </w:r>
    </w:p>
    <w:p/>
    <w:p>
      <w:r>
        <w:drawing>
          <wp:inline distT="0" distB="0" distL="0" distR="0">
            <wp:extent cx="5274945" cy="163830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3、自行关注该网站，待学校审核通过以后到教二108领取新的就业推荐表。</w:t>
      </w:r>
    </w:p>
    <w:p>
      <w:pPr>
        <w:rPr>
          <w:color w:val="FF0000"/>
        </w:rPr>
      </w:pPr>
    </w:p>
    <w:p>
      <w:pPr>
        <w:pStyle w:val="2"/>
      </w:pPr>
      <w:bookmarkStart w:id="8" w:name="_Toc500094471"/>
      <w:r>
        <w:rPr>
          <w:rFonts w:hint="eastAsia"/>
        </w:rPr>
        <w:t>九、办理解约</w:t>
      </w:r>
      <w:bookmarkEnd w:id="8"/>
    </w:p>
    <w:p>
      <w:pPr>
        <w:ind w:left="280" w:hanging="28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1、点击如下图标注1【学生】，进入学生界面后点击页面最下方的【事务办理】中的【办理解约】，得到如下界面，单击如下图标注2【编辑】。 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drawing>
          <wp:inline distT="0" distB="0" distL="0" distR="0">
            <wp:extent cx="5274310" cy="2252980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2、进入如下界面，如实填写好相关信息以后点击最页面下方【保存并送审】。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drawing>
          <wp:inline distT="0" distB="0" distL="0" distR="0">
            <wp:extent cx="4368800" cy="3365500"/>
            <wp:effectExtent l="0" t="0" r="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025" cy="336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</w:p>
    <w:p>
      <w:pPr>
        <w:ind w:left="280" w:hanging="280" w:hanging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请注意：申请违约除网上提交数据外，需在【常用下载】板块下载“违约审批表”，打印为纸质版后填写完成，与解约函原件、接收函原件、原三方协议书一起交学院审批。学院审批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eastAsia="zh-CN"/>
        </w:rPr>
        <w:t>（研究生还需研究生院审批）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通过后将上述材料交至学校就业指导中心（教二）418请张兵仿老师签字，最后交至教二108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eastAsia="zh-CN"/>
        </w:rPr>
        <w:t>送交材料，领取新的三方协议及就业推荐表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。</w:t>
      </w:r>
      <w:bookmarkStart w:id="10" w:name="_GoBack"/>
      <w:bookmarkEnd w:id="10"/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【常用下载】位于首页下方，如下所示。</w:t>
      </w:r>
    </w:p>
    <w:p>
      <w:pPr>
        <w:ind w:left="200" w:hanging="200" w:hangingChars="100"/>
        <w:jc w:val="center"/>
        <w:rPr>
          <w:color w:val="FF0000"/>
        </w:rPr>
      </w:pPr>
      <w:r>
        <w:rPr>
          <w:rFonts w:hint="eastAsia"/>
          <w:color w:val="FF0000"/>
        </w:rPr>
        <w:drawing>
          <wp:inline distT="0" distB="0" distL="0" distR="0">
            <wp:extent cx="2914650" cy="977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00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pStyle w:val="2"/>
      </w:pPr>
      <w:bookmarkStart w:id="9" w:name="_Toc500094472"/>
      <w:r>
        <w:rPr>
          <w:rFonts w:hint="eastAsia"/>
        </w:rPr>
        <w:t>十、办理改派</w:t>
      </w:r>
      <w:bookmarkEnd w:id="9"/>
    </w:p>
    <w:p>
      <w:pPr>
        <w:ind w:left="280" w:hanging="28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1、点击如下图标注1【学生】，进入学生界面后点击页面最下方的【事务办理】中的【办理改派】，得到如下界面，单击如下图标注2【编辑】。</w:t>
      </w:r>
    </w:p>
    <w:p>
      <w:pPr>
        <w:rPr>
          <w:color w:val="FF0000"/>
        </w:rPr>
      </w:pPr>
      <w:r>
        <w:rPr>
          <w:rFonts w:hint="eastAsia"/>
          <w:color w:val="FF0000"/>
        </w:rPr>
        <w:drawing>
          <wp:inline distT="0" distB="0" distL="0" distR="0">
            <wp:extent cx="5277485" cy="1782445"/>
            <wp:effectExtent l="0" t="0" r="0" b="825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80" w:hanging="28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2、进入如下界面，如实填写好相关信息以后点击最下方【保存并送审】。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drawing>
          <wp:inline distT="0" distB="0" distL="0" distR="0">
            <wp:extent cx="3632200" cy="2527300"/>
            <wp:effectExtent l="0" t="0" r="635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25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0" w:leftChars="100" w:hanging="200" w:hangingChars="100"/>
        <w:rPr>
          <w:color w:val="FF0000"/>
        </w:rPr>
      </w:pPr>
    </w:p>
    <w:p>
      <w:pPr>
        <w:ind w:left="480" w:leftChars="100" w:hanging="280" w:hanging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请学生关注该网站，由学校审核通过后，携带上传照片的材料（其中劳动合同只需封面、首页、签字页复印件）于每周三、四、五9:00-11:00,14:00-16:00到教二楼108室办理，如未通过审核，就业指导中心会于周一与您电话联系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273046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7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F5"/>
    <w:rsid w:val="00046554"/>
    <w:rsid w:val="000720FA"/>
    <w:rsid w:val="00073F2F"/>
    <w:rsid w:val="00077C14"/>
    <w:rsid w:val="00110227"/>
    <w:rsid w:val="0014098D"/>
    <w:rsid w:val="00161516"/>
    <w:rsid w:val="001A1D17"/>
    <w:rsid w:val="00221276"/>
    <w:rsid w:val="00262119"/>
    <w:rsid w:val="00291B72"/>
    <w:rsid w:val="002C11C9"/>
    <w:rsid w:val="002C4528"/>
    <w:rsid w:val="002E4A77"/>
    <w:rsid w:val="003349F5"/>
    <w:rsid w:val="00381770"/>
    <w:rsid w:val="003B7DB3"/>
    <w:rsid w:val="00401A46"/>
    <w:rsid w:val="00403EFF"/>
    <w:rsid w:val="0043501F"/>
    <w:rsid w:val="0044364B"/>
    <w:rsid w:val="00495D66"/>
    <w:rsid w:val="004B2D6A"/>
    <w:rsid w:val="005074BB"/>
    <w:rsid w:val="005135DE"/>
    <w:rsid w:val="00556302"/>
    <w:rsid w:val="005628E9"/>
    <w:rsid w:val="00583018"/>
    <w:rsid w:val="0068155A"/>
    <w:rsid w:val="006E1E4E"/>
    <w:rsid w:val="006E38F2"/>
    <w:rsid w:val="007505E8"/>
    <w:rsid w:val="007A515E"/>
    <w:rsid w:val="007C4F05"/>
    <w:rsid w:val="008220CE"/>
    <w:rsid w:val="0084780C"/>
    <w:rsid w:val="00864116"/>
    <w:rsid w:val="0088062F"/>
    <w:rsid w:val="00891C46"/>
    <w:rsid w:val="008A12BA"/>
    <w:rsid w:val="008E008B"/>
    <w:rsid w:val="009005B1"/>
    <w:rsid w:val="00941870"/>
    <w:rsid w:val="00974E01"/>
    <w:rsid w:val="00996131"/>
    <w:rsid w:val="009A5F81"/>
    <w:rsid w:val="00A404F0"/>
    <w:rsid w:val="00A7255A"/>
    <w:rsid w:val="00B20E49"/>
    <w:rsid w:val="00BA5DAE"/>
    <w:rsid w:val="00BB35C5"/>
    <w:rsid w:val="00C07A0B"/>
    <w:rsid w:val="00C1409A"/>
    <w:rsid w:val="00C26D47"/>
    <w:rsid w:val="00D36044"/>
    <w:rsid w:val="00DD2D2D"/>
    <w:rsid w:val="00DE4514"/>
    <w:rsid w:val="00DF2C2F"/>
    <w:rsid w:val="00E164E3"/>
    <w:rsid w:val="00E1662D"/>
    <w:rsid w:val="00E2717B"/>
    <w:rsid w:val="00E41FFD"/>
    <w:rsid w:val="00EE1249"/>
    <w:rsid w:val="00F221BE"/>
    <w:rsid w:val="00F36487"/>
    <w:rsid w:val="00F46E76"/>
    <w:rsid w:val="00F62CE0"/>
    <w:rsid w:val="00F86E4F"/>
    <w:rsid w:val="00FB0FFC"/>
    <w:rsid w:val="00FB535B"/>
    <w:rsid w:val="00FF3D7C"/>
    <w:rsid w:val="27B05043"/>
    <w:rsid w:val="45F2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Calibri" w:hAnsi="Calibri" w:eastAsia="宋体" w:cs="Arial"/>
      <w:b/>
      <w:bCs/>
      <w:kern w:val="44"/>
      <w:sz w:val="44"/>
      <w:szCs w:val="44"/>
    </w:rPr>
  </w:style>
  <w:style w:type="character" w:customStyle="1" w:styleId="12">
    <w:name w:val="页眉 Char"/>
    <w:basedOn w:val="7"/>
    <w:link w:val="5"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openxmlformats.org/officeDocument/2006/relationships/image" Target="media/image23.pn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781140-08E4-4B2C-AC52-EEEAF1940A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378</Words>
  <Characters>2158</Characters>
  <Lines>17</Lines>
  <Paragraphs>5</Paragraphs>
  <ScaleCrop>false</ScaleCrop>
  <LinksUpToDate>false</LinksUpToDate>
  <CharactersWithSpaces>2531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2017-12-01T08:59:00Z</dcterms:created>
  <dc:creator>lenovo</dc:creator>
  <cp:lastModifiedBy>丁宁</cp:lastModifiedBy>
  <dcterms:modified xsi:type="dcterms:W3CDTF">2017-12-27T01:06:54Z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