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sz w:val="24"/>
          <w:szCs w:val="24"/>
        </w:rPr>
      </w:pPr>
      <w:r>
        <w:rPr>
          <w:rFonts w:hint="eastAsia"/>
          <w:sz w:val="24"/>
          <w:szCs w:val="24"/>
        </w:rPr>
        <w:t>评阅要求：</w:t>
      </w:r>
    </w:p>
    <w:p>
      <w:pPr>
        <w:spacing w:line="400" w:lineRule="exact"/>
        <w:rPr>
          <w:sz w:val="24"/>
          <w:szCs w:val="24"/>
        </w:rPr>
      </w:pPr>
      <w:r>
        <w:rPr>
          <w:rFonts w:hint="eastAsia"/>
          <w:sz w:val="24"/>
          <w:szCs w:val="24"/>
        </w:rPr>
        <w:t>严格按照国务院、教育部《博、硕士学位要求》的要求，进行审查：</w:t>
      </w:r>
    </w:p>
    <w:p>
      <w:pPr>
        <w:pStyle w:val="6"/>
        <w:numPr>
          <w:ilvl w:val="0"/>
          <w:numId w:val="1"/>
        </w:numPr>
        <w:spacing w:line="400" w:lineRule="exact"/>
        <w:ind w:hanging="294" w:firstLineChars="0"/>
        <w:rPr>
          <w:sz w:val="24"/>
          <w:szCs w:val="24"/>
        </w:rPr>
      </w:pPr>
      <w:r>
        <w:rPr>
          <w:rFonts w:hint="eastAsia"/>
          <w:sz w:val="24"/>
          <w:szCs w:val="24"/>
        </w:rPr>
        <w:t>领域问题：研究方向要符合领域要求。</w:t>
      </w:r>
    </w:p>
    <w:p>
      <w:pPr>
        <w:pStyle w:val="6"/>
        <w:numPr>
          <w:ilvl w:val="0"/>
          <w:numId w:val="1"/>
        </w:numPr>
        <w:spacing w:line="400" w:lineRule="exact"/>
        <w:ind w:hanging="294" w:firstLineChars="0"/>
        <w:rPr>
          <w:sz w:val="24"/>
          <w:szCs w:val="24"/>
        </w:rPr>
      </w:pPr>
      <w:r>
        <w:rPr>
          <w:rFonts w:hint="eastAsia"/>
          <w:sz w:val="24"/>
          <w:szCs w:val="24"/>
        </w:rPr>
        <w:t>研究深度：符合硕士论文要求的深度，要有新见解。</w:t>
      </w:r>
    </w:p>
    <w:p>
      <w:pPr>
        <w:pStyle w:val="6"/>
        <w:numPr>
          <w:ilvl w:val="0"/>
          <w:numId w:val="1"/>
        </w:numPr>
        <w:spacing w:line="400" w:lineRule="exact"/>
        <w:ind w:hanging="294" w:firstLineChars="0"/>
        <w:rPr>
          <w:sz w:val="24"/>
          <w:szCs w:val="24"/>
        </w:rPr>
      </w:pPr>
      <w:r>
        <w:rPr>
          <w:rFonts w:hint="eastAsia"/>
          <w:sz w:val="24"/>
          <w:szCs w:val="24"/>
        </w:rPr>
        <w:t>摘要</w:t>
      </w:r>
      <w:r>
        <w:rPr>
          <w:rFonts w:hint="eastAsia"/>
          <w:sz w:val="24"/>
          <w:szCs w:val="24"/>
          <w:lang w:val="en-US" w:eastAsia="zh-CN"/>
        </w:rPr>
        <w:t xml:space="preserve">: </w:t>
      </w:r>
      <w:r>
        <w:rPr>
          <w:rFonts w:hint="eastAsia"/>
          <w:sz w:val="24"/>
          <w:szCs w:val="24"/>
        </w:rPr>
        <w:t>摘要字数一般应超过一页的三分之二，按国务院学位要求，研究创新成果及新的见解等放在摘要中。</w:t>
      </w:r>
      <w:bookmarkStart w:id="0" w:name="_GoBack"/>
      <w:bookmarkEnd w:id="0"/>
    </w:p>
    <w:p>
      <w:pPr>
        <w:pStyle w:val="6"/>
        <w:numPr>
          <w:ilvl w:val="0"/>
          <w:numId w:val="1"/>
        </w:numPr>
        <w:spacing w:line="400" w:lineRule="exact"/>
        <w:ind w:hanging="294" w:firstLineChars="0"/>
        <w:rPr>
          <w:sz w:val="24"/>
          <w:szCs w:val="24"/>
        </w:rPr>
      </w:pPr>
      <w:r>
        <w:rPr>
          <w:rFonts w:hint="eastAsia"/>
          <w:sz w:val="24"/>
          <w:szCs w:val="24"/>
        </w:rPr>
        <w:t>论文最后一章改为：研究成果和结论（按照国务院学位办要求），不要分节，可用（1）、（2）、（3）、（4）阐述研究成果和结论。</w:t>
      </w:r>
    </w:p>
    <w:p>
      <w:pPr>
        <w:pStyle w:val="6"/>
        <w:spacing w:line="400" w:lineRule="exact"/>
        <w:ind w:left="720" w:hanging="294" w:firstLineChars="0"/>
        <w:rPr>
          <w:sz w:val="24"/>
          <w:szCs w:val="24"/>
        </w:rPr>
      </w:pPr>
      <w:r>
        <w:rPr>
          <w:rFonts w:hint="eastAsia"/>
          <w:sz w:val="24"/>
          <w:szCs w:val="24"/>
        </w:rPr>
        <w:t>比如：</w:t>
      </w:r>
    </w:p>
    <w:p>
      <w:pPr>
        <w:pStyle w:val="6"/>
        <w:spacing w:line="400" w:lineRule="exact"/>
        <w:ind w:left="720" w:firstLine="556" w:firstLineChars="0"/>
        <w:rPr>
          <w:sz w:val="24"/>
          <w:szCs w:val="24"/>
        </w:rPr>
      </w:pPr>
      <w:r>
        <w:rPr>
          <w:rFonts w:hint="eastAsia"/>
          <w:sz w:val="24"/>
          <w:szCs w:val="24"/>
        </w:rPr>
        <w:t>（1）</w:t>
      </w:r>
      <w:r>
        <w:rPr>
          <w:rFonts w:hint="eastAsia"/>
          <w:sz w:val="24"/>
          <w:szCs w:val="24"/>
        </w:rPr>
        <w:tab/>
      </w:r>
      <w:r>
        <w:rPr>
          <w:rFonts w:hint="eastAsia"/>
          <w:sz w:val="24"/>
          <w:szCs w:val="24"/>
        </w:rPr>
        <w:t>分析了…</w:t>
      </w:r>
    </w:p>
    <w:p>
      <w:pPr>
        <w:pStyle w:val="6"/>
        <w:spacing w:line="400" w:lineRule="exact"/>
        <w:ind w:left="720" w:firstLine="556" w:firstLineChars="0"/>
        <w:rPr>
          <w:sz w:val="24"/>
          <w:szCs w:val="24"/>
        </w:rPr>
      </w:pPr>
      <w:r>
        <w:rPr>
          <w:rFonts w:hint="eastAsia"/>
          <w:sz w:val="24"/>
          <w:szCs w:val="24"/>
        </w:rPr>
        <w:t>（2）</w:t>
      </w:r>
      <w:r>
        <w:rPr>
          <w:rFonts w:hint="eastAsia"/>
          <w:sz w:val="24"/>
          <w:szCs w:val="24"/>
        </w:rPr>
        <w:tab/>
      </w:r>
      <w:r>
        <w:rPr>
          <w:rFonts w:hint="eastAsia"/>
          <w:sz w:val="24"/>
          <w:szCs w:val="24"/>
        </w:rPr>
        <w:t>提出了…</w:t>
      </w:r>
    </w:p>
    <w:p>
      <w:pPr>
        <w:pStyle w:val="6"/>
        <w:spacing w:line="400" w:lineRule="exact"/>
        <w:ind w:left="720" w:firstLine="556" w:firstLineChars="0"/>
        <w:rPr>
          <w:sz w:val="24"/>
          <w:szCs w:val="24"/>
        </w:rPr>
      </w:pPr>
      <w:r>
        <w:rPr>
          <w:rFonts w:hint="eastAsia"/>
          <w:sz w:val="24"/>
          <w:szCs w:val="24"/>
        </w:rPr>
        <w:t>（3）</w:t>
      </w:r>
      <w:r>
        <w:rPr>
          <w:rFonts w:hint="eastAsia"/>
          <w:sz w:val="24"/>
          <w:szCs w:val="24"/>
        </w:rPr>
        <w:tab/>
      </w:r>
      <w:r>
        <w:rPr>
          <w:rFonts w:hint="eastAsia"/>
          <w:sz w:val="24"/>
          <w:szCs w:val="24"/>
        </w:rPr>
        <w:t>构建了…</w:t>
      </w:r>
    </w:p>
    <w:p>
      <w:pPr>
        <w:pStyle w:val="6"/>
        <w:spacing w:line="400" w:lineRule="exact"/>
        <w:ind w:left="718" w:leftChars="342" w:firstLine="120" w:firstLineChars="50"/>
        <w:rPr>
          <w:sz w:val="24"/>
          <w:szCs w:val="24"/>
        </w:rPr>
      </w:pPr>
      <w:r>
        <w:rPr>
          <w:rFonts w:hint="eastAsia"/>
          <w:sz w:val="24"/>
          <w:szCs w:val="24"/>
        </w:rPr>
        <w:t>说明适用范围、特点、理论价值、应用价值。</w:t>
      </w:r>
    </w:p>
    <w:p>
      <w:pPr>
        <w:pStyle w:val="6"/>
        <w:numPr>
          <w:ilvl w:val="0"/>
          <w:numId w:val="1"/>
        </w:numPr>
        <w:spacing w:line="400" w:lineRule="exact"/>
        <w:ind w:hanging="294" w:firstLineChars="0"/>
        <w:rPr>
          <w:color w:val="FF0000"/>
          <w:sz w:val="24"/>
          <w:szCs w:val="24"/>
        </w:rPr>
      </w:pPr>
      <w:r>
        <w:rPr>
          <w:rFonts w:hint="eastAsia"/>
          <w:color w:val="FF0000"/>
          <w:sz w:val="24"/>
          <w:szCs w:val="24"/>
        </w:rPr>
        <w:t>参考文献应在50篇以上，其中1/2是外文文献，参考文献中近五年的文献数一般应不少于总数的1/3，并应有近两年的参考文献。</w:t>
      </w:r>
    </w:p>
    <w:p>
      <w:pPr>
        <w:pStyle w:val="6"/>
        <w:numPr>
          <w:ilvl w:val="0"/>
          <w:numId w:val="1"/>
        </w:numPr>
        <w:spacing w:line="400" w:lineRule="exact"/>
        <w:ind w:hanging="294" w:firstLineChars="0"/>
        <w:rPr>
          <w:color w:val="FF0000"/>
          <w:sz w:val="24"/>
          <w:szCs w:val="24"/>
        </w:rPr>
      </w:pPr>
      <w:r>
        <w:rPr>
          <w:rFonts w:hint="eastAsia"/>
          <w:color w:val="FF0000"/>
          <w:sz w:val="24"/>
          <w:szCs w:val="24"/>
        </w:rPr>
        <w:t>论文字数应在4万字以上。</w:t>
      </w:r>
    </w:p>
    <w:p>
      <w:pPr>
        <w:pStyle w:val="6"/>
        <w:numPr>
          <w:ilvl w:val="0"/>
          <w:numId w:val="1"/>
        </w:numPr>
        <w:spacing w:line="400" w:lineRule="exact"/>
        <w:ind w:hanging="294" w:firstLineChars="0"/>
        <w:rPr>
          <w:sz w:val="24"/>
          <w:szCs w:val="24"/>
        </w:rPr>
      </w:pPr>
      <w:r>
        <w:rPr>
          <w:rFonts w:hint="eastAsia"/>
          <w:sz w:val="24"/>
          <w:szCs w:val="24"/>
        </w:rPr>
        <w:t>格式：论文文字排版仅字号按照研究生院的要求，除此之外：</w:t>
      </w:r>
    </w:p>
    <w:p>
      <w:pPr>
        <w:pStyle w:val="6"/>
        <w:numPr>
          <w:ilvl w:val="0"/>
          <w:numId w:val="2"/>
        </w:numPr>
        <w:spacing w:line="400" w:lineRule="exact"/>
        <w:ind w:left="851" w:firstLine="425" w:firstLineChars="0"/>
        <w:rPr>
          <w:color w:val="FF0000"/>
          <w:sz w:val="24"/>
          <w:szCs w:val="24"/>
        </w:rPr>
      </w:pPr>
      <w:r>
        <w:rPr>
          <w:rFonts w:hint="eastAsia"/>
          <w:sz w:val="24"/>
          <w:szCs w:val="24"/>
        </w:rPr>
        <w:t>正文行间距为20磅，图表里面文字的行间距为16磅。</w:t>
      </w:r>
      <w:r>
        <w:rPr>
          <w:rFonts w:hint="eastAsia" w:ascii="宋体" w:hAnsi="宋体" w:eastAsia="宋体"/>
          <w:sz w:val="24"/>
          <w:szCs w:val="24"/>
        </w:rPr>
        <w:t>②</w:t>
      </w:r>
      <w:r>
        <w:rPr>
          <w:rFonts w:hint="eastAsia"/>
          <w:sz w:val="24"/>
          <w:szCs w:val="24"/>
        </w:rPr>
        <w:t>论文页边距应为：上3 ，下2 ，左2.8 ，右2.2。</w:t>
      </w:r>
      <w:r>
        <w:rPr>
          <w:rFonts w:hint="eastAsia" w:ascii="宋体" w:hAnsi="宋体" w:eastAsia="宋体"/>
          <w:sz w:val="24"/>
          <w:szCs w:val="24"/>
        </w:rPr>
        <w:t>③</w:t>
      </w:r>
      <w:r>
        <w:rPr>
          <w:rFonts w:hint="eastAsia"/>
          <w:sz w:val="24"/>
          <w:szCs w:val="24"/>
        </w:rPr>
        <w:t>除了章结束可以有较少空白外，其他都不允许有空行。</w:t>
      </w:r>
      <w:r>
        <w:rPr>
          <w:rFonts w:hint="eastAsia" w:ascii="宋体" w:hAnsi="宋体" w:eastAsia="宋体"/>
          <w:sz w:val="24"/>
          <w:szCs w:val="24"/>
        </w:rPr>
        <w:t>④</w:t>
      </w:r>
      <w:r>
        <w:rPr>
          <w:rFonts w:hint="eastAsia"/>
          <w:sz w:val="24"/>
          <w:szCs w:val="24"/>
        </w:rPr>
        <w:t>适合用三线表的表格用三线表，不适合的不要强行用三线表。</w:t>
      </w:r>
    </w:p>
    <w:p>
      <w:pPr>
        <w:pStyle w:val="6"/>
        <w:spacing w:line="400" w:lineRule="exact"/>
        <w:ind w:left="720" w:leftChars="343" w:firstLine="480"/>
        <w:rPr>
          <w:color w:val="FF0000"/>
          <w:sz w:val="24"/>
          <w:szCs w:val="24"/>
        </w:rPr>
      </w:pPr>
      <w:r>
        <w:rPr>
          <w:rFonts w:hint="eastAsia"/>
          <w:sz w:val="24"/>
          <w:szCs w:val="24"/>
        </w:rPr>
        <w:t>关于格式问题，附件1中针对我院论文中出现的问题，列出了详细的注意事项，请认真阅读，避免出现类似问题。</w:t>
      </w:r>
    </w:p>
    <w:p>
      <w:pPr>
        <w:spacing w:line="400" w:lineRule="exact"/>
        <w:rPr>
          <w:sz w:val="24"/>
          <w:szCs w:val="24"/>
        </w:rPr>
      </w:pPr>
      <w:r>
        <w:rPr>
          <w:rFonts w:hint="eastAsia"/>
          <w:sz w:val="24"/>
          <w:szCs w:val="24"/>
        </w:rPr>
        <w:t>备注：论文盲审实行评阅责任追究制度，评阅结论要求详实、准确。论文质量第一责任人为指导教师。</w:t>
      </w:r>
    </w:p>
    <w:p>
      <w:pPr>
        <w:spacing w:line="400" w:lineRule="exact"/>
        <w:rPr>
          <w:sz w:val="24"/>
          <w:szCs w:val="24"/>
        </w:rPr>
      </w:pPr>
    </w:p>
    <w:p>
      <w:pPr>
        <w:spacing w:line="400" w:lineRule="exact"/>
        <w:rPr>
          <w:sz w:val="24"/>
          <w:szCs w:val="24"/>
        </w:rPr>
      </w:pPr>
      <w:r>
        <w:rPr>
          <w:sz w:val="24"/>
          <w:szCs w:val="24"/>
        </w:rPr>
        <w:br w:type="page"/>
      </w:r>
    </w:p>
    <w:p>
      <w:pPr>
        <w:spacing w:line="400" w:lineRule="exact"/>
        <w:rPr>
          <w:sz w:val="24"/>
          <w:szCs w:val="24"/>
        </w:rPr>
      </w:pPr>
      <w:r>
        <w:rPr>
          <w:rFonts w:hint="eastAsia"/>
          <w:sz w:val="24"/>
          <w:szCs w:val="24"/>
        </w:rPr>
        <w:t>附件1：专业硕士学位论文若干问题分析</w:t>
      </w:r>
    </w:p>
    <w:p>
      <w:pPr>
        <w:pStyle w:val="6"/>
        <w:numPr>
          <w:ilvl w:val="0"/>
          <w:numId w:val="3"/>
        </w:numPr>
        <w:spacing w:line="400" w:lineRule="exact"/>
        <w:ind w:firstLineChars="0"/>
        <w:rPr>
          <w:sz w:val="24"/>
          <w:szCs w:val="24"/>
        </w:rPr>
      </w:pPr>
      <w:r>
        <w:rPr>
          <w:rFonts w:hint="eastAsia"/>
          <w:sz w:val="24"/>
          <w:szCs w:val="24"/>
        </w:rPr>
        <w:t>格式类：</w:t>
      </w:r>
    </w:p>
    <w:p>
      <w:pPr>
        <w:pStyle w:val="6"/>
        <w:numPr>
          <w:ilvl w:val="0"/>
          <w:numId w:val="4"/>
        </w:numPr>
        <w:spacing w:line="400" w:lineRule="exact"/>
        <w:ind w:firstLineChars="0"/>
        <w:rPr>
          <w:sz w:val="24"/>
          <w:szCs w:val="24"/>
        </w:rPr>
      </w:pPr>
      <w:r>
        <w:rPr>
          <w:rFonts w:hint="eastAsia"/>
          <w:bCs/>
          <w:sz w:val="24"/>
          <w:szCs w:val="24"/>
        </w:rPr>
        <w:t>标题排版不规范</w:t>
      </w:r>
      <w:r>
        <w:rPr>
          <w:rFonts w:hint="eastAsia"/>
          <w:sz w:val="24"/>
          <w:szCs w:val="24"/>
        </w:rPr>
        <w:t>：</w:t>
      </w:r>
    </w:p>
    <w:p>
      <w:pPr>
        <w:pStyle w:val="6"/>
        <w:spacing w:line="400" w:lineRule="exact"/>
        <w:ind w:left="780" w:firstLine="0" w:firstLineChars="0"/>
        <w:rPr>
          <w:sz w:val="24"/>
          <w:szCs w:val="24"/>
        </w:rPr>
      </w:pPr>
      <w:r>
        <w:rPr>
          <w:rFonts w:hint="eastAsia"/>
          <w:sz w:val="24"/>
          <w:szCs w:val="24"/>
        </w:rPr>
        <w:t>题目断行随意，论文中的标题也有同样的问题。</w:t>
      </w:r>
    </w:p>
    <w:p>
      <w:pPr>
        <w:pStyle w:val="6"/>
        <w:numPr>
          <w:ilvl w:val="0"/>
          <w:numId w:val="4"/>
        </w:numPr>
        <w:spacing w:line="400" w:lineRule="exact"/>
        <w:ind w:firstLineChars="0"/>
        <w:rPr>
          <w:sz w:val="24"/>
          <w:szCs w:val="24"/>
        </w:rPr>
      </w:pPr>
      <w:r>
        <w:rPr>
          <w:rFonts w:hint="eastAsia"/>
          <w:sz w:val="24"/>
          <w:szCs w:val="24"/>
        </w:rPr>
        <w:t>目录格式不规范：</w:t>
      </w:r>
    </w:p>
    <w:p>
      <w:pPr>
        <w:pStyle w:val="6"/>
        <w:spacing w:line="400" w:lineRule="exact"/>
        <w:ind w:left="780" w:firstLine="0" w:firstLineChars="0"/>
        <w:rPr>
          <w:sz w:val="24"/>
          <w:szCs w:val="24"/>
        </w:rPr>
      </w:pPr>
      <w:r>
        <w:rPr>
          <w:rFonts w:hint="eastAsia"/>
          <w:sz w:val="24"/>
          <w:szCs w:val="24"/>
        </w:rPr>
        <w:t>正文章节题目要求编到第3级标题。（一级标题顶格书写，二级标题缩进一格，三级标题缩进两格。）</w:t>
      </w:r>
    </w:p>
    <w:p>
      <w:pPr>
        <w:pStyle w:val="6"/>
        <w:spacing w:line="400" w:lineRule="exact"/>
        <w:ind w:left="780" w:firstLine="0" w:firstLineChars="0"/>
        <w:rPr>
          <w:sz w:val="24"/>
          <w:szCs w:val="24"/>
        </w:rPr>
      </w:pPr>
      <w:r>
        <w:rPr>
          <w:rFonts w:hint="eastAsia"/>
          <w:sz w:val="24"/>
          <w:szCs w:val="24"/>
        </w:rPr>
        <w:t>目录中各章序号与标题用黑体小4号，其余用宋体小4号。</w:t>
      </w:r>
    </w:p>
    <w:p>
      <w:pPr>
        <w:pStyle w:val="6"/>
        <w:numPr>
          <w:ilvl w:val="0"/>
          <w:numId w:val="4"/>
        </w:numPr>
        <w:spacing w:line="400" w:lineRule="exact"/>
        <w:ind w:firstLineChars="0"/>
        <w:rPr>
          <w:sz w:val="24"/>
          <w:szCs w:val="24"/>
        </w:rPr>
      </w:pPr>
      <w:r>
        <w:rPr>
          <w:rFonts w:hint="eastAsia"/>
          <w:sz w:val="24"/>
          <w:szCs w:val="24"/>
        </w:rPr>
        <w:t>序号编写不规范：编号的层级关系（1  ,  1.1  ,  1.1.1）。建议层级不要太多，到3级后，尽量不要编4级，实在需要，可使用全括号和半括号。论文用什么方式编号，前后要一致。</w:t>
      </w:r>
    </w:p>
    <w:p>
      <w:pPr>
        <w:pStyle w:val="6"/>
        <w:numPr>
          <w:ilvl w:val="0"/>
          <w:numId w:val="4"/>
        </w:numPr>
        <w:spacing w:line="400" w:lineRule="exact"/>
        <w:ind w:firstLineChars="0"/>
        <w:rPr>
          <w:sz w:val="24"/>
          <w:szCs w:val="24"/>
        </w:rPr>
      </w:pPr>
      <w:r>
        <w:rPr>
          <w:rFonts w:hint="eastAsia"/>
          <w:sz w:val="24"/>
          <w:szCs w:val="24"/>
        </w:rPr>
        <w:t>图表排版不规范：</w:t>
      </w:r>
    </w:p>
    <w:p>
      <w:pPr>
        <w:pStyle w:val="6"/>
        <w:spacing w:line="400" w:lineRule="exact"/>
        <w:ind w:left="780" w:firstLine="0" w:firstLineChars="0"/>
        <w:rPr>
          <w:sz w:val="24"/>
          <w:szCs w:val="24"/>
        </w:rPr>
      </w:pPr>
      <w:r>
        <w:rPr>
          <w:rFonts w:hint="eastAsia"/>
          <w:sz w:val="24"/>
          <w:szCs w:val="24"/>
        </w:rPr>
        <w:t>图表前后字号、字体有严格规定（图、表中文字和数字等字号用宋体5号字）；</w:t>
      </w:r>
    </w:p>
    <w:p>
      <w:pPr>
        <w:pStyle w:val="6"/>
        <w:spacing w:line="400" w:lineRule="exact"/>
        <w:ind w:left="780" w:firstLine="0" w:firstLineChars="0"/>
        <w:rPr>
          <w:sz w:val="24"/>
          <w:szCs w:val="24"/>
        </w:rPr>
      </w:pPr>
      <w:r>
        <w:rPr>
          <w:rFonts w:hint="eastAsia"/>
          <w:sz w:val="24"/>
          <w:szCs w:val="24"/>
        </w:rPr>
        <w:t>表的编排要一致。</w:t>
      </w:r>
    </w:p>
    <w:p>
      <w:pPr>
        <w:pStyle w:val="6"/>
        <w:spacing w:line="400" w:lineRule="exact"/>
        <w:ind w:left="780" w:firstLine="0" w:firstLineChars="0"/>
        <w:rPr>
          <w:sz w:val="24"/>
          <w:szCs w:val="24"/>
        </w:rPr>
      </w:pPr>
      <w:r>
        <w:rPr>
          <w:rFonts w:hint="eastAsia"/>
          <w:sz w:val="24"/>
          <w:szCs w:val="24"/>
        </w:rPr>
        <w:t>如表需要转页接排，在随后的转页表顶部应重复表的编号。编号后加“续表”二字，表题可省略。</w:t>
      </w:r>
    </w:p>
    <w:p>
      <w:pPr>
        <w:pStyle w:val="6"/>
        <w:numPr>
          <w:ilvl w:val="0"/>
          <w:numId w:val="4"/>
        </w:numPr>
        <w:spacing w:line="400" w:lineRule="exact"/>
        <w:ind w:firstLineChars="0"/>
        <w:rPr>
          <w:sz w:val="24"/>
          <w:szCs w:val="24"/>
        </w:rPr>
      </w:pPr>
      <w:r>
        <w:rPr>
          <w:rFonts w:hint="eastAsia"/>
          <w:sz w:val="24"/>
          <w:szCs w:val="24"/>
        </w:rPr>
        <w:t>公式编写不规范：</w:t>
      </w:r>
    </w:p>
    <w:p>
      <w:pPr>
        <w:pStyle w:val="6"/>
        <w:spacing w:line="400" w:lineRule="exact"/>
        <w:ind w:left="780" w:firstLine="0" w:firstLineChars="0"/>
        <w:rPr>
          <w:sz w:val="24"/>
          <w:szCs w:val="24"/>
        </w:rPr>
      </w:pPr>
      <w:r>
        <w:rPr>
          <w:rFonts w:hint="eastAsia"/>
          <w:sz w:val="24"/>
          <w:szCs w:val="24"/>
        </w:rPr>
        <w:t>公式必须用公式编辑器。不允许使用文字输入中的英文输入模式编排公式。不允许使用文字形式表示公式，可以先将文字用符号替代，然后在公式下方对符号进行解释。</w:t>
      </w:r>
    </w:p>
    <w:p>
      <w:pPr>
        <w:pStyle w:val="6"/>
        <w:spacing w:line="400" w:lineRule="exact"/>
        <w:ind w:left="780" w:firstLine="0" w:firstLineChars="0"/>
        <w:rPr>
          <w:sz w:val="24"/>
          <w:szCs w:val="24"/>
        </w:rPr>
      </w:pPr>
      <w:r>
        <w:rPr>
          <w:rFonts w:hint="eastAsia"/>
          <w:sz w:val="24"/>
          <w:szCs w:val="24"/>
        </w:rPr>
        <w:t>公式原则上应居中书写。</w:t>
      </w:r>
    </w:p>
    <w:p>
      <w:pPr>
        <w:pStyle w:val="6"/>
        <w:spacing w:line="400" w:lineRule="exact"/>
        <w:ind w:left="780" w:firstLine="0" w:firstLineChars="0"/>
        <w:rPr>
          <w:sz w:val="24"/>
          <w:szCs w:val="24"/>
        </w:rPr>
      </w:pPr>
      <w:r>
        <w:rPr>
          <w:rFonts w:hint="eastAsia"/>
          <w:sz w:val="24"/>
          <w:szCs w:val="24"/>
        </w:rPr>
        <w:t>公式序号应按章编排。</w:t>
      </w:r>
    </w:p>
    <w:p>
      <w:pPr>
        <w:pStyle w:val="6"/>
        <w:numPr>
          <w:ilvl w:val="0"/>
          <w:numId w:val="4"/>
        </w:numPr>
        <w:spacing w:line="400" w:lineRule="exact"/>
        <w:ind w:firstLineChars="0"/>
        <w:rPr>
          <w:sz w:val="24"/>
          <w:szCs w:val="24"/>
        </w:rPr>
      </w:pPr>
      <w:r>
        <w:rPr>
          <w:rFonts w:hint="eastAsia"/>
          <w:sz w:val="24"/>
          <w:szCs w:val="24"/>
        </w:rPr>
        <w:t>论文排版不规范：</w:t>
      </w:r>
    </w:p>
    <w:p>
      <w:pPr>
        <w:spacing w:line="400" w:lineRule="exact"/>
        <w:ind w:firstLine="780" w:firstLineChars="325"/>
        <w:rPr>
          <w:sz w:val="24"/>
          <w:szCs w:val="24"/>
        </w:rPr>
      </w:pPr>
      <w:r>
        <w:rPr>
          <w:rFonts w:hint="eastAsia"/>
          <w:sz w:val="24"/>
          <w:szCs w:val="24"/>
        </w:rPr>
        <w:t>空白问题：不允许出现大面积空白，除每章节最后的小结部分外。</w:t>
      </w:r>
    </w:p>
    <w:p>
      <w:pPr>
        <w:spacing w:line="400" w:lineRule="exact"/>
        <w:ind w:firstLine="780" w:firstLineChars="325"/>
        <w:rPr>
          <w:sz w:val="24"/>
          <w:szCs w:val="24"/>
        </w:rPr>
      </w:pPr>
      <w:r>
        <w:rPr>
          <w:rFonts w:hint="eastAsia"/>
          <w:sz w:val="24"/>
          <w:szCs w:val="24"/>
        </w:rPr>
        <w:t>处理方式：</w:t>
      </w:r>
    </w:p>
    <w:p>
      <w:pPr>
        <w:spacing w:line="400" w:lineRule="exact"/>
        <w:ind w:left="850" w:leftChars="405"/>
        <w:rPr>
          <w:sz w:val="24"/>
          <w:szCs w:val="24"/>
        </w:rPr>
      </w:pPr>
      <w:r>
        <w:rPr>
          <w:rFonts w:hint="eastAsia"/>
          <w:sz w:val="24"/>
          <w:szCs w:val="24"/>
        </w:rPr>
        <w:t>当该页空白处不够排放整图时，可将其后文字部分提前排写，将图移到次页。</w:t>
      </w:r>
    </w:p>
    <w:p>
      <w:pPr>
        <w:pStyle w:val="6"/>
        <w:numPr>
          <w:ilvl w:val="0"/>
          <w:numId w:val="4"/>
        </w:numPr>
        <w:spacing w:line="400" w:lineRule="exact"/>
        <w:ind w:firstLineChars="0"/>
        <w:rPr>
          <w:sz w:val="24"/>
          <w:szCs w:val="24"/>
        </w:rPr>
      </w:pPr>
      <w:r>
        <w:rPr>
          <w:sz w:val="24"/>
          <w:szCs w:val="24"/>
        </w:rPr>
        <w:drawing>
          <wp:anchor distT="0" distB="0" distL="114300" distR="114300" simplePos="0" relativeHeight="251660288" behindDoc="0" locked="0" layoutInCell="1" allowOverlap="1">
            <wp:simplePos x="0" y="0"/>
            <wp:positionH relativeFrom="column">
              <wp:posOffset>552450</wp:posOffset>
            </wp:positionH>
            <wp:positionV relativeFrom="paragraph">
              <wp:posOffset>1555750</wp:posOffset>
            </wp:positionV>
            <wp:extent cx="4524375" cy="3395980"/>
            <wp:effectExtent l="0" t="0" r="952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524375" cy="3395980"/>
                    </a:xfrm>
                    <a:prstGeom prst="rect">
                      <a:avLst/>
                    </a:prstGeom>
                  </pic:spPr>
                </pic:pic>
              </a:graphicData>
            </a:graphic>
          </wp:anchor>
        </w:drawing>
      </w:r>
      <w:r>
        <w:rPr>
          <w:rFonts w:hint="eastAsia"/>
          <w:sz w:val="24"/>
          <w:szCs w:val="24"/>
        </w:rPr>
        <w:t>参考文献不规范：主要问题有：</w:t>
      </w:r>
      <w:r>
        <w:rPr>
          <w:rFonts w:hint="eastAsia" w:asciiTheme="minorEastAsia" w:hAnsiTheme="minorEastAsia"/>
          <w:sz w:val="24"/>
          <w:szCs w:val="24"/>
        </w:rPr>
        <w:t>①参考文献</w:t>
      </w:r>
      <w:r>
        <w:rPr>
          <w:rFonts w:hint="eastAsia"/>
          <w:sz w:val="24"/>
          <w:szCs w:val="24"/>
        </w:rPr>
        <w:t>格式不统一，如：符号不同、标点符号应用不统一、括号不同、不标注文献属性等，见下图。</w:t>
      </w:r>
      <w:r>
        <w:rPr>
          <w:rFonts w:hint="eastAsia" w:asciiTheme="minorEastAsia" w:hAnsiTheme="minorEastAsia"/>
          <w:sz w:val="24"/>
          <w:szCs w:val="24"/>
        </w:rPr>
        <w:t>②</w:t>
      </w:r>
      <w:r>
        <w:rPr>
          <w:rFonts w:hint="eastAsia"/>
          <w:sz w:val="24"/>
          <w:szCs w:val="24"/>
        </w:rPr>
        <w:t>文中作者与参考文献中作者不一致。</w:t>
      </w:r>
      <w:r>
        <w:rPr>
          <w:rFonts w:hint="eastAsia" w:asciiTheme="minorEastAsia" w:hAnsiTheme="minorEastAsia"/>
          <w:sz w:val="24"/>
          <w:szCs w:val="24"/>
        </w:rPr>
        <w:t>③</w:t>
      </w:r>
      <w:r>
        <w:rPr>
          <w:rFonts w:hint="eastAsia"/>
          <w:sz w:val="24"/>
          <w:szCs w:val="24"/>
        </w:rPr>
        <w:t>英文文献明显凑数。</w:t>
      </w:r>
      <w:r>
        <w:rPr>
          <w:rFonts w:hint="eastAsia" w:asciiTheme="minorEastAsia" w:hAnsiTheme="minorEastAsia"/>
          <w:sz w:val="24"/>
          <w:szCs w:val="24"/>
        </w:rPr>
        <w:t>④</w:t>
      </w:r>
      <w:r>
        <w:rPr>
          <w:rFonts w:hint="eastAsia"/>
          <w:sz w:val="24"/>
          <w:szCs w:val="24"/>
        </w:rPr>
        <w:t>研究结论中仍有参考文献。论文最后一章不要有参考文献标引。</w:t>
      </w:r>
      <w:r>
        <w:rPr>
          <w:rFonts w:hint="eastAsia" w:asciiTheme="minorEastAsia" w:hAnsiTheme="minorEastAsia"/>
          <w:sz w:val="24"/>
          <w:szCs w:val="24"/>
        </w:rPr>
        <w:t>⑤</w:t>
      </w:r>
      <w:r>
        <w:rPr>
          <w:rFonts w:hint="eastAsia"/>
          <w:sz w:val="24"/>
          <w:szCs w:val="24"/>
        </w:rPr>
        <w:t>不按文献参引顺序编排。参考文献不要先中文后英文，不要把中英文分开，应按参考顺序编排。</w:t>
      </w:r>
    </w:p>
    <w:p>
      <w:pPr>
        <w:pStyle w:val="6"/>
        <w:spacing w:line="400" w:lineRule="exact"/>
        <w:ind w:left="780" w:firstLine="0" w:firstLineChars="0"/>
        <w:rPr>
          <w:sz w:val="24"/>
          <w:szCs w:val="24"/>
        </w:rPr>
      </w:pPr>
    </w:p>
    <w:p>
      <w:pPr>
        <w:pStyle w:val="6"/>
        <w:numPr>
          <w:ilvl w:val="0"/>
          <w:numId w:val="4"/>
        </w:numPr>
        <w:spacing w:line="400" w:lineRule="exact"/>
        <w:ind w:firstLineChars="0"/>
        <w:rPr>
          <w:sz w:val="24"/>
          <w:szCs w:val="24"/>
        </w:rPr>
      </w:pPr>
      <w:r>
        <w:rPr>
          <w:rFonts w:hint="eastAsia"/>
          <w:sz w:val="24"/>
          <w:szCs w:val="24"/>
        </w:rPr>
        <w:t>其他问题：</w:t>
      </w:r>
    </w:p>
    <w:p>
      <w:pPr>
        <w:pStyle w:val="6"/>
        <w:spacing w:line="400" w:lineRule="exact"/>
        <w:ind w:left="780" w:firstLine="0" w:firstLineChars="0"/>
        <w:rPr>
          <w:sz w:val="24"/>
          <w:szCs w:val="24"/>
        </w:rPr>
      </w:pPr>
      <w:r>
        <w:rPr>
          <w:rFonts w:hint="eastAsia"/>
          <w:sz w:val="24"/>
          <w:szCs w:val="24"/>
        </w:rPr>
        <w:t>段落首行没空两格</w:t>
      </w:r>
    </w:p>
    <w:p>
      <w:pPr>
        <w:pStyle w:val="6"/>
        <w:spacing w:line="400" w:lineRule="exact"/>
        <w:ind w:left="780" w:firstLine="0" w:firstLineChars="0"/>
        <w:rPr>
          <w:sz w:val="24"/>
          <w:szCs w:val="24"/>
        </w:rPr>
      </w:pPr>
      <w:r>
        <w:rPr>
          <w:rFonts w:hint="eastAsia"/>
          <w:sz w:val="24"/>
          <w:szCs w:val="24"/>
        </w:rPr>
        <w:t>行间距不符合要求，或论文正文行间距不一致。</w:t>
      </w:r>
    </w:p>
    <w:p>
      <w:pPr>
        <w:pStyle w:val="6"/>
        <w:spacing w:line="400" w:lineRule="exact"/>
        <w:ind w:left="780" w:firstLine="0" w:firstLineChars="0"/>
        <w:rPr>
          <w:sz w:val="24"/>
          <w:szCs w:val="24"/>
        </w:rPr>
      </w:pPr>
      <w:r>
        <w:rPr>
          <w:rFonts w:hint="eastAsia"/>
          <w:sz w:val="24"/>
          <w:szCs w:val="24"/>
        </w:rPr>
        <w:t>章节题目过长（学校要求</w:t>
      </w:r>
      <w:r>
        <w:rPr>
          <w:rFonts w:ascii="Times New Roman" w:hAnsi="Times New Roman"/>
          <w:sz w:val="24"/>
          <w:szCs w:val="24"/>
        </w:rPr>
        <w:t>字数一般应在15字以内</w:t>
      </w:r>
      <w:r>
        <w:rPr>
          <w:rFonts w:hint="eastAsia"/>
          <w:sz w:val="24"/>
          <w:szCs w:val="24"/>
        </w:rPr>
        <w:t>）、2级和3级标题字号不能一样。</w:t>
      </w:r>
    </w:p>
    <w:p>
      <w:pPr>
        <w:pStyle w:val="6"/>
        <w:spacing w:line="400" w:lineRule="exact"/>
        <w:ind w:left="780" w:firstLine="0" w:firstLineChars="0"/>
        <w:rPr>
          <w:sz w:val="24"/>
          <w:szCs w:val="24"/>
        </w:rPr>
      </w:pPr>
    </w:p>
    <w:p>
      <w:pPr>
        <w:pStyle w:val="6"/>
        <w:numPr>
          <w:ilvl w:val="0"/>
          <w:numId w:val="3"/>
        </w:numPr>
        <w:spacing w:line="400" w:lineRule="exact"/>
        <w:ind w:firstLineChars="0"/>
        <w:rPr>
          <w:sz w:val="24"/>
          <w:szCs w:val="24"/>
        </w:rPr>
      </w:pPr>
      <w:r>
        <w:rPr>
          <w:rFonts w:hint="eastAsia"/>
          <w:sz w:val="24"/>
          <w:szCs w:val="24"/>
        </w:rPr>
        <w:t>写作类：</w:t>
      </w:r>
    </w:p>
    <w:p>
      <w:pPr>
        <w:pStyle w:val="6"/>
        <w:numPr>
          <w:ilvl w:val="0"/>
          <w:numId w:val="5"/>
        </w:numPr>
        <w:spacing w:line="400" w:lineRule="exact"/>
        <w:ind w:firstLineChars="0"/>
        <w:rPr>
          <w:sz w:val="24"/>
          <w:szCs w:val="24"/>
        </w:rPr>
      </w:pPr>
      <w:r>
        <w:rPr>
          <w:rFonts w:hint="eastAsia"/>
          <w:sz w:val="24"/>
          <w:szCs w:val="24"/>
        </w:rPr>
        <w:t>题目不合适：</w:t>
      </w:r>
    </w:p>
    <w:p>
      <w:pPr>
        <w:pStyle w:val="6"/>
        <w:numPr>
          <w:ilvl w:val="2"/>
          <w:numId w:val="6"/>
        </w:numPr>
        <w:spacing w:line="400" w:lineRule="exact"/>
        <w:ind w:firstLineChars="0"/>
        <w:rPr>
          <w:bCs/>
          <w:sz w:val="24"/>
          <w:szCs w:val="24"/>
        </w:rPr>
      </w:pPr>
      <w:r>
        <w:rPr>
          <w:rFonts w:hint="eastAsia"/>
          <w:bCs/>
          <w:sz w:val="24"/>
          <w:szCs w:val="24"/>
        </w:rPr>
        <w:t>一个题目里最好不要出现重复用词。</w:t>
      </w:r>
    </w:p>
    <w:p>
      <w:pPr>
        <w:pStyle w:val="6"/>
        <w:numPr>
          <w:ilvl w:val="2"/>
          <w:numId w:val="6"/>
        </w:numPr>
        <w:spacing w:line="400" w:lineRule="exact"/>
        <w:ind w:firstLineChars="0"/>
        <w:rPr>
          <w:bCs/>
          <w:sz w:val="24"/>
          <w:szCs w:val="24"/>
        </w:rPr>
      </w:pPr>
      <w:r>
        <w:rPr>
          <w:rFonts w:hint="eastAsia"/>
          <w:bCs/>
          <w:sz w:val="24"/>
          <w:szCs w:val="24"/>
        </w:rPr>
        <w:t>要注意专业用词，不要出现专业领域的不规范用词用语。如：不能说前评价和后评价，应该是前评估和后评价。</w:t>
      </w:r>
    </w:p>
    <w:p>
      <w:pPr>
        <w:pStyle w:val="6"/>
        <w:numPr>
          <w:ilvl w:val="2"/>
          <w:numId w:val="6"/>
        </w:numPr>
        <w:spacing w:line="400" w:lineRule="exact"/>
        <w:ind w:firstLineChars="0"/>
        <w:rPr>
          <w:sz w:val="24"/>
          <w:szCs w:val="24"/>
        </w:rPr>
      </w:pPr>
      <w:r>
        <w:rPr>
          <w:rFonts w:hint="eastAsia"/>
          <w:sz w:val="24"/>
          <w:szCs w:val="24"/>
        </w:rPr>
        <w:t>章节的题目不能和论文的题目一样。</w:t>
      </w:r>
    </w:p>
    <w:p>
      <w:pPr>
        <w:pStyle w:val="6"/>
        <w:numPr>
          <w:ilvl w:val="0"/>
          <w:numId w:val="5"/>
        </w:numPr>
        <w:spacing w:line="400" w:lineRule="exact"/>
        <w:ind w:firstLineChars="0"/>
        <w:rPr>
          <w:sz w:val="24"/>
          <w:szCs w:val="24"/>
        </w:rPr>
      </w:pPr>
      <w:r>
        <w:rPr>
          <w:rFonts w:hint="eastAsia"/>
          <w:sz w:val="24"/>
          <w:szCs w:val="24"/>
        </w:rPr>
        <w:t>摘要编写量不够：摘要1000-1500字，</w:t>
      </w:r>
      <w:r>
        <w:rPr>
          <w:rFonts w:hint="eastAsia"/>
          <w:bCs/>
          <w:sz w:val="24"/>
          <w:szCs w:val="24"/>
        </w:rPr>
        <w:t>摘要字数一般应超过一页的三分之二</w:t>
      </w:r>
      <w:r>
        <w:rPr>
          <w:rFonts w:hint="eastAsia"/>
          <w:sz w:val="24"/>
          <w:szCs w:val="24"/>
        </w:rPr>
        <w:t>。</w:t>
      </w:r>
    </w:p>
    <w:p>
      <w:pPr>
        <w:pStyle w:val="6"/>
        <w:numPr>
          <w:ilvl w:val="0"/>
          <w:numId w:val="5"/>
        </w:numPr>
        <w:spacing w:line="400" w:lineRule="exact"/>
        <w:ind w:firstLineChars="0"/>
        <w:rPr>
          <w:sz w:val="24"/>
          <w:szCs w:val="24"/>
        </w:rPr>
      </w:pPr>
      <w:r>
        <w:rPr>
          <w:rFonts w:hint="eastAsia" w:ascii="Times New Roman" w:hAnsi="Times New Roman"/>
          <w:sz w:val="24"/>
          <w:szCs w:val="24"/>
        </w:rPr>
        <w:t>英文摘要翻译错误：</w:t>
      </w:r>
      <w:r>
        <w:rPr>
          <w:rFonts w:ascii="Times New Roman" w:hAnsi="Times New Roman"/>
          <w:sz w:val="24"/>
          <w:szCs w:val="24"/>
        </w:rPr>
        <w:t>英文摘要与中文摘要的内容应完全一致</w:t>
      </w:r>
      <w:r>
        <w:rPr>
          <w:rFonts w:hint="eastAsia" w:ascii="Times New Roman" w:hAnsi="Times New Roman"/>
          <w:sz w:val="24"/>
          <w:szCs w:val="24"/>
        </w:rPr>
        <w:t>。</w:t>
      </w:r>
    </w:p>
    <w:p>
      <w:pPr>
        <w:pStyle w:val="6"/>
        <w:numPr>
          <w:ilvl w:val="0"/>
          <w:numId w:val="5"/>
        </w:numPr>
        <w:spacing w:line="400" w:lineRule="exact"/>
        <w:ind w:firstLineChars="0"/>
        <w:rPr>
          <w:sz w:val="24"/>
          <w:szCs w:val="24"/>
        </w:rPr>
      </w:pPr>
      <w:r>
        <w:rPr>
          <w:rFonts w:hint="eastAsia"/>
          <w:sz w:val="24"/>
          <w:szCs w:val="24"/>
        </w:rPr>
        <w:t>关键词选择不当：关键词是供检索用的主题词条。关键词应体现论文特色，具有语义性，在论文中有明确的出处，并应采用《汉语主题词表》和专业主题词表提供的规范词，一般硕士论文列取3-5个关键词，博士论文列取5-7个关键词，按词条的外沿层次从大到小排列。</w:t>
      </w:r>
    </w:p>
    <w:p>
      <w:pPr>
        <w:pStyle w:val="6"/>
        <w:numPr>
          <w:ilvl w:val="0"/>
          <w:numId w:val="5"/>
        </w:numPr>
        <w:spacing w:line="400" w:lineRule="exact"/>
        <w:ind w:firstLineChars="0"/>
        <w:rPr>
          <w:sz w:val="24"/>
          <w:szCs w:val="24"/>
        </w:rPr>
      </w:pPr>
      <w:r>
        <w:rPr>
          <w:rFonts w:hint="eastAsia"/>
          <w:sz w:val="24"/>
          <w:szCs w:val="24"/>
        </w:rPr>
        <w:t>论文结构不完整：</w:t>
      </w:r>
    </w:p>
    <w:p>
      <w:pPr>
        <w:pStyle w:val="6"/>
        <w:numPr>
          <w:ilvl w:val="0"/>
          <w:numId w:val="7"/>
        </w:numPr>
        <w:spacing w:line="400" w:lineRule="exact"/>
        <w:ind w:firstLineChars="0"/>
        <w:rPr>
          <w:sz w:val="24"/>
          <w:szCs w:val="24"/>
        </w:rPr>
      </w:pPr>
      <w:r>
        <w:rPr>
          <w:rFonts w:hint="eastAsia"/>
          <w:sz w:val="24"/>
          <w:szCs w:val="24"/>
        </w:rPr>
        <w:t>论文的第一章一般由研究背景、研究意义、国内外研究现状、研究内容、研究方法和技术路线组成。</w:t>
      </w:r>
    </w:p>
    <w:p>
      <w:pPr>
        <w:pStyle w:val="6"/>
        <w:numPr>
          <w:ilvl w:val="0"/>
          <w:numId w:val="7"/>
        </w:numPr>
        <w:spacing w:line="400" w:lineRule="exact"/>
        <w:ind w:firstLineChars="0"/>
        <w:rPr>
          <w:sz w:val="24"/>
          <w:szCs w:val="24"/>
        </w:rPr>
      </w:pPr>
      <w:r>
        <w:rPr>
          <w:rFonts w:hint="eastAsia"/>
          <w:sz w:val="24"/>
          <w:szCs w:val="24"/>
        </w:rPr>
        <w:t>除第一章和结论外，每章都需有小结。</w:t>
      </w:r>
    </w:p>
    <w:p>
      <w:pPr>
        <w:pStyle w:val="6"/>
        <w:numPr>
          <w:ilvl w:val="0"/>
          <w:numId w:val="7"/>
        </w:numPr>
        <w:spacing w:line="400" w:lineRule="exact"/>
        <w:ind w:firstLineChars="0"/>
        <w:rPr>
          <w:sz w:val="24"/>
          <w:szCs w:val="24"/>
        </w:rPr>
      </w:pPr>
      <w:r>
        <w:rPr>
          <w:rFonts w:hint="eastAsia"/>
          <w:sz w:val="24"/>
          <w:szCs w:val="24"/>
        </w:rPr>
        <w:t>不要出现两个小节就组成一个章的现象，太单薄。</w:t>
      </w:r>
    </w:p>
    <w:p>
      <w:pPr>
        <w:pStyle w:val="6"/>
        <w:numPr>
          <w:ilvl w:val="0"/>
          <w:numId w:val="7"/>
        </w:numPr>
        <w:spacing w:line="400" w:lineRule="exact"/>
        <w:ind w:firstLineChars="0"/>
        <w:rPr>
          <w:sz w:val="24"/>
          <w:szCs w:val="24"/>
        </w:rPr>
      </w:pPr>
      <w:r>
        <w:rPr>
          <w:rFonts w:hint="eastAsia"/>
          <w:sz w:val="24"/>
          <w:szCs w:val="24"/>
        </w:rPr>
        <w:t>撰写课题研究内容时，</w:t>
      </w:r>
      <w:r>
        <w:rPr>
          <w:rFonts w:hint="eastAsia"/>
          <w:bCs/>
          <w:sz w:val="24"/>
          <w:szCs w:val="24"/>
        </w:rPr>
        <w:t>不能把章节内容说成是研究内容，绪论、结论不能归入研究内容。</w:t>
      </w:r>
    </w:p>
    <w:p>
      <w:pPr>
        <w:pStyle w:val="6"/>
        <w:numPr>
          <w:ilvl w:val="0"/>
          <w:numId w:val="5"/>
        </w:numPr>
        <w:spacing w:line="400" w:lineRule="exact"/>
        <w:ind w:firstLineChars="0"/>
        <w:rPr>
          <w:sz w:val="24"/>
          <w:szCs w:val="24"/>
        </w:rPr>
      </w:pPr>
      <w:r>
        <w:rPr>
          <w:rFonts w:hint="eastAsia"/>
          <w:bCs/>
          <w:sz w:val="24"/>
          <w:szCs w:val="24"/>
        </w:rPr>
        <w:t>国内外</w:t>
      </w:r>
      <w:r>
        <w:rPr>
          <w:rFonts w:hint="eastAsia"/>
          <w:sz w:val="24"/>
          <w:szCs w:val="24"/>
        </w:rPr>
        <w:t>研究现状表述不规范：</w:t>
      </w:r>
      <w:r>
        <w:rPr>
          <w:rFonts w:hint="eastAsia"/>
          <w:bCs/>
          <w:sz w:val="24"/>
          <w:szCs w:val="24"/>
        </w:rPr>
        <w:t>国内外研究现状是帮助研究者充分了解和掌握国内外就其选定研究主题的目前研究进展与程度，为研究者积极汲取他人的优秀成果，并在此基础上开展进一步的深入研究而提供指导。但很多研究生写成了学科的发展历史或对某一研究主题的介绍等等。</w:t>
      </w:r>
    </w:p>
    <w:p>
      <w:pPr>
        <w:pStyle w:val="6"/>
        <w:numPr>
          <w:ilvl w:val="0"/>
          <w:numId w:val="5"/>
        </w:numPr>
        <w:spacing w:line="400" w:lineRule="exact"/>
        <w:ind w:firstLineChars="0"/>
        <w:rPr>
          <w:sz w:val="24"/>
          <w:szCs w:val="24"/>
        </w:rPr>
      </w:pPr>
      <w:r>
        <w:rPr>
          <w:rFonts w:hint="eastAsia"/>
          <w:sz w:val="24"/>
          <w:szCs w:val="24"/>
        </w:rPr>
        <w:t>参阅文献没标引：</w:t>
      </w:r>
    </w:p>
    <w:p>
      <w:pPr>
        <w:pStyle w:val="6"/>
        <w:numPr>
          <w:ilvl w:val="0"/>
          <w:numId w:val="8"/>
        </w:numPr>
        <w:spacing w:line="400" w:lineRule="exact"/>
        <w:ind w:firstLineChars="0"/>
        <w:rPr>
          <w:sz w:val="24"/>
          <w:szCs w:val="24"/>
        </w:rPr>
      </w:pPr>
      <w:r>
        <w:rPr>
          <w:rFonts w:hint="eastAsia"/>
          <w:sz w:val="24"/>
          <w:szCs w:val="24"/>
        </w:rPr>
        <w:t>应该标注的参考文献没有标注：一些定义、概念、第一次出现的特殊专业名词等都应给出引用出处。尤其是在若干理论的阐述中，在引用他人的观点和成果、规定或标准、特殊的数据等都需要给予必要的标注。不过不能在标题上做参引标注，否则意味着，整个节或章的内容都是参引的，会有抄袭之嫌。</w:t>
      </w:r>
    </w:p>
    <w:p>
      <w:pPr>
        <w:pStyle w:val="6"/>
        <w:numPr>
          <w:ilvl w:val="0"/>
          <w:numId w:val="8"/>
        </w:numPr>
        <w:spacing w:line="400" w:lineRule="exact"/>
        <w:ind w:firstLineChars="0"/>
        <w:rPr>
          <w:sz w:val="24"/>
          <w:szCs w:val="24"/>
        </w:rPr>
      </w:pPr>
      <w:r>
        <w:rPr>
          <w:rFonts w:hint="eastAsia"/>
          <w:sz w:val="24"/>
          <w:szCs w:val="24"/>
        </w:rPr>
        <w:t>参考文献中列出的文献，前文当中应该有标注。有的论文文中虽然有标注，但文中写的作者和参考文献中注明的作者不一致。或者个别论文，全文没有一处标引英文文献，但却列出了20篇英文文献。</w:t>
      </w:r>
    </w:p>
    <w:p>
      <w:pPr>
        <w:pStyle w:val="6"/>
        <w:numPr>
          <w:ilvl w:val="0"/>
          <w:numId w:val="5"/>
        </w:numPr>
        <w:spacing w:line="400" w:lineRule="exact"/>
        <w:ind w:firstLineChars="0"/>
        <w:rPr>
          <w:sz w:val="24"/>
          <w:szCs w:val="24"/>
        </w:rPr>
      </w:pPr>
      <w:r>
        <w:rPr>
          <w:rFonts w:hint="eastAsia"/>
          <w:sz w:val="24"/>
          <w:szCs w:val="24"/>
        </w:rPr>
        <w:t>没有理解节的内涵：</w:t>
      </w:r>
    </w:p>
    <w:p>
      <w:pPr>
        <w:pStyle w:val="6"/>
        <w:spacing w:line="400" w:lineRule="exact"/>
        <w:ind w:left="779" w:leftChars="371" w:firstLine="480"/>
        <w:rPr>
          <w:sz w:val="24"/>
          <w:szCs w:val="24"/>
        </w:rPr>
      </w:pPr>
      <w:r>
        <w:rPr>
          <w:rFonts w:hint="eastAsia"/>
          <w:sz w:val="24"/>
          <w:szCs w:val="24"/>
        </w:rPr>
        <w:t>章是论文主题的主要研究内容和结构组成，那么，节就是章主题的主要研究内容和结构组成。如果章使得论文具有了系统性、全面性、逻辑性、层次性，那么，节可以使论文具有具体性、深入性、详实性、严谨性。因此，每章中的节都是论文中非常重要的核心组成部分，只有对节的内容进行详实的阐述、分析、论证、推理和研判，才能发挥其应有的作用。</w:t>
      </w:r>
    </w:p>
    <w:p>
      <w:pPr>
        <w:pStyle w:val="6"/>
        <w:spacing w:line="400" w:lineRule="exact"/>
        <w:ind w:left="780" w:firstLine="480"/>
        <w:rPr>
          <w:sz w:val="24"/>
          <w:szCs w:val="24"/>
        </w:rPr>
      </w:pPr>
      <w:r>
        <w:rPr>
          <w:rFonts w:hint="eastAsia"/>
          <w:sz w:val="24"/>
          <w:szCs w:val="24"/>
        </w:rPr>
        <w:t>有的论文中，一节只有几行文字，是不能成为一节的，如果这一节的确很重要，那就多写一些。</w:t>
      </w:r>
      <w:r>
        <w:rPr>
          <w:rFonts w:hint="eastAsia"/>
          <w:bCs/>
          <w:sz w:val="24"/>
          <w:szCs w:val="24"/>
        </w:rPr>
        <w:t>结论也不能写的太少，太少了，说明这个章节没什么研究结果，也意味着没什么研究价值。</w:t>
      </w:r>
    </w:p>
    <w:p>
      <w:pPr>
        <w:pStyle w:val="6"/>
        <w:numPr>
          <w:ilvl w:val="0"/>
          <w:numId w:val="5"/>
        </w:numPr>
        <w:spacing w:line="400" w:lineRule="exact"/>
        <w:ind w:left="709" w:hanging="283" w:firstLineChars="0"/>
        <w:rPr>
          <w:sz w:val="24"/>
          <w:szCs w:val="24"/>
        </w:rPr>
      </w:pPr>
      <w:r>
        <w:rPr>
          <w:rFonts w:hint="eastAsia"/>
          <w:sz w:val="24"/>
          <w:szCs w:val="24"/>
        </w:rPr>
        <w:t>图表与文字的使用：阐述论文中的研究内容时，插图应与文字紧密配合，文图相符。不能仅用图或表表示节的全部内容。一般先阐述内容，然后再用图清晰的表达文字所阐述的主要内容及其逻辑关系。</w:t>
      </w:r>
    </w:p>
    <w:p>
      <w:pPr>
        <w:pStyle w:val="6"/>
        <w:numPr>
          <w:ilvl w:val="0"/>
          <w:numId w:val="9"/>
        </w:numPr>
        <w:spacing w:line="400" w:lineRule="exact"/>
        <w:ind w:firstLineChars="0"/>
        <w:rPr>
          <w:sz w:val="24"/>
          <w:szCs w:val="24"/>
        </w:rPr>
      </w:pPr>
      <w:r>
        <w:rPr>
          <w:rFonts w:hint="eastAsia"/>
          <w:sz w:val="24"/>
          <w:szCs w:val="24"/>
        </w:rPr>
        <w:t>第一人称用语问题：</w:t>
      </w:r>
      <w:r>
        <w:rPr>
          <w:rFonts w:hint="eastAsia"/>
          <w:bCs/>
          <w:sz w:val="24"/>
          <w:szCs w:val="24"/>
        </w:rPr>
        <w:t>避免使用人称用语</w:t>
      </w:r>
      <w:r>
        <w:rPr>
          <w:rFonts w:hint="eastAsia"/>
          <w:sz w:val="24"/>
          <w:szCs w:val="24"/>
        </w:rPr>
        <w:t>。</w:t>
      </w: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0632924">
    <w:nsid w:val="6D1D3DDC"/>
    <w:multiLevelType w:val="multilevel"/>
    <w:tmpl w:val="6D1D3DDC"/>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824122870">
    <w:nsid w:val="311F1DF6"/>
    <w:multiLevelType w:val="multilevel"/>
    <w:tmpl w:val="311F1DF6"/>
    <w:lvl w:ilvl="0" w:tentative="1">
      <w:start w:val="1"/>
      <w:numFmt w:val="bullet"/>
      <w:lvlText w:val=""/>
      <w:lvlJc w:val="left"/>
      <w:pPr>
        <w:ind w:left="1200" w:hanging="420"/>
      </w:pPr>
      <w:rPr>
        <w:rFonts w:hint="default" w:ascii="Wingdings" w:hAnsi="Wingdings"/>
      </w:rPr>
    </w:lvl>
    <w:lvl w:ilvl="1" w:tentative="1">
      <w:start w:val="1"/>
      <w:numFmt w:val="bullet"/>
      <w:lvlText w:val=""/>
      <w:lvlJc w:val="left"/>
      <w:pPr>
        <w:ind w:left="1620" w:hanging="420"/>
      </w:pPr>
      <w:rPr>
        <w:rFonts w:hint="default" w:ascii="Wingdings" w:hAnsi="Wingdings"/>
      </w:rPr>
    </w:lvl>
    <w:lvl w:ilvl="2" w:tentative="1">
      <w:start w:val="1"/>
      <w:numFmt w:val="bullet"/>
      <w:lvlText w:val=""/>
      <w:lvlJc w:val="left"/>
      <w:pPr>
        <w:ind w:left="2040" w:hanging="420"/>
      </w:pPr>
      <w:rPr>
        <w:rFonts w:hint="default" w:ascii="Wingdings" w:hAnsi="Wingdings"/>
      </w:rPr>
    </w:lvl>
    <w:lvl w:ilvl="3" w:tentative="1">
      <w:start w:val="1"/>
      <w:numFmt w:val="bullet"/>
      <w:lvlText w:val=""/>
      <w:lvlJc w:val="left"/>
      <w:pPr>
        <w:ind w:left="2460" w:hanging="420"/>
      </w:pPr>
      <w:rPr>
        <w:rFonts w:hint="default" w:ascii="Wingdings" w:hAnsi="Wingdings"/>
      </w:rPr>
    </w:lvl>
    <w:lvl w:ilvl="4" w:tentative="1">
      <w:start w:val="1"/>
      <w:numFmt w:val="bullet"/>
      <w:lvlText w:val=""/>
      <w:lvlJc w:val="left"/>
      <w:pPr>
        <w:ind w:left="2880" w:hanging="420"/>
      </w:pPr>
      <w:rPr>
        <w:rFonts w:hint="default" w:ascii="Wingdings" w:hAnsi="Wingdings"/>
      </w:rPr>
    </w:lvl>
    <w:lvl w:ilvl="5" w:tentative="1">
      <w:start w:val="1"/>
      <w:numFmt w:val="bullet"/>
      <w:lvlText w:val=""/>
      <w:lvlJc w:val="left"/>
      <w:pPr>
        <w:ind w:left="3300" w:hanging="420"/>
      </w:pPr>
      <w:rPr>
        <w:rFonts w:hint="default" w:ascii="Wingdings" w:hAnsi="Wingdings"/>
      </w:rPr>
    </w:lvl>
    <w:lvl w:ilvl="6" w:tentative="1">
      <w:start w:val="1"/>
      <w:numFmt w:val="bullet"/>
      <w:lvlText w:val=""/>
      <w:lvlJc w:val="left"/>
      <w:pPr>
        <w:ind w:left="3720" w:hanging="420"/>
      </w:pPr>
      <w:rPr>
        <w:rFonts w:hint="default" w:ascii="Wingdings" w:hAnsi="Wingdings"/>
      </w:rPr>
    </w:lvl>
    <w:lvl w:ilvl="7" w:tentative="1">
      <w:start w:val="1"/>
      <w:numFmt w:val="bullet"/>
      <w:lvlText w:val=""/>
      <w:lvlJc w:val="left"/>
      <w:pPr>
        <w:ind w:left="4140" w:hanging="420"/>
      </w:pPr>
      <w:rPr>
        <w:rFonts w:hint="default" w:ascii="Wingdings" w:hAnsi="Wingdings"/>
      </w:rPr>
    </w:lvl>
    <w:lvl w:ilvl="8" w:tentative="1">
      <w:start w:val="1"/>
      <w:numFmt w:val="bullet"/>
      <w:lvlText w:val=""/>
      <w:lvlJc w:val="left"/>
      <w:pPr>
        <w:ind w:left="4560" w:hanging="420"/>
      </w:pPr>
      <w:rPr>
        <w:rFonts w:hint="default" w:ascii="Wingdings" w:hAnsi="Wingdings"/>
      </w:rPr>
    </w:lvl>
  </w:abstractNum>
  <w:abstractNum w:abstractNumId="1636644968">
    <w:nsid w:val="618D3868"/>
    <w:multiLevelType w:val="multilevel"/>
    <w:tmpl w:val="618D3868"/>
    <w:lvl w:ilvl="0" w:tentative="1">
      <w:start w:val="1"/>
      <w:numFmt w:val="bullet"/>
      <w:lvlText w:val=""/>
      <w:lvlJc w:val="left"/>
      <w:pPr>
        <w:ind w:left="1200" w:hanging="420"/>
      </w:pPr>
      <w:rPr>
        <w:rFonts w:hint="default" w:ascii="Wingdings" w:hAnsi="Wingdings"/>
      </w:rPr>
    </w:lvl>
    <w:lvl w:ilvl="1" w:tentative="1">
      <w:start w:val="1"/>
      <w:numFmt w:val="bullet"/>
      <w:lvlText w:val=""/>
      <w:lvlJc w:val="left"/>
      <w:pPr>
        <w:ind w:left="1620" w:hanging="420"/>
      </w:pPr>
      <w:rPr>
        <w:rFonts w:hint="default" w:ascii="Wingdings" w:hAnsi="Wingdings"/>
      </w:rPr>
    </w:lvl>
    <w:lvl w:ilvl="2" w:tentative="1">
      <w:start w:val="1"/>
      <w:numFmt w:val="bullet"/>
      <w:lvlText w:val=""/>
      <w:lvlJc w:val="left"/>
      <w:pPr>
        <w:ind w:left="2040" w:hanging="420"/>
      </w:pPr>
      <w:rPr>
        <w:rFonts w:hint="default" w:ascii="Wingdings" w:hAnsi="Wingdings"/>
      </w:rPr>
    </w:lvl>
    <w:lvl w:ilvl="3" w:tentative="1">
      <w:start w:val="1"/>
      <w:numFmt w:val="bullet"/>
      <w:lvlText w:val=""/>
      <w:lvlJc w:val="left"/>
      <w:pPr>
        <w:ind w:left="2460" w:hanging="420"/>
      </w:pPr>
      <w:rPr>
        <w:rFonts w:hint="default" w:ascii="Wingdings" w:hAnsi="Wingdings"/>
      </w:rPr>
    </w:lvl>
    <w:lvl w:ilvl="4" w:tentative="1">
      <w:start w:val="1"/>
      <w:numFmt w:val="bullet"/>
      <w:lvlText w:val=""/>
      <w:lvlJc w:val="left"/>
      <w:pPr>
        <w:ind w:left="2880" w:hanging="420"/>
      </w:pPr>
      <w:rPr>
        <w:rFonts w:hint="default" w:ascii="Wingdings" w:hAnsi="Wingdings"/>
      </w:rPr>
    </w:lvl>
    <w:lvl w:ilvl="5" w:tentative="1">
      <w:start w:val="1"/>
      <w:numFmt w:val="bullet"/>
      <w:lvlText w:val=""/>
      <w:lvlJc w:val="left"/>
      <w:pPr>
        <w:ind w:left="3300" w:hanging="420"/>
      </w:pPr>
      <w:rPr>
        <w:rFonts w:hint="default" w:ascii="Wingdings" w:hAnsi="Wingdings"/>
      </w:rPr>
    </w:lvl>
    <w:lvl w:ilvl="6" w:tentative="1">
      <w:start w:val="1"/>
      <w:numFmt w:val="bullet"/>
      <w:lvlText w:val=""/>
      <w:lvlJc w:val="left"/>
      <w:pPr>
        <w:ind w:left="3720" w:hanging="420"/>
      </w:pPr>
      <w:rPr>
        <w:rFonts w:hint="default" w:ascii="Wingdings" w:hAnsi="Wingdings"/>
      </w:rPr>
    </w:lvl>
    <w:lvl w:ilvl="7" w:tentative="1">
      <w:start w:val="1"/>
      <w:numFmt w:val="bullet"/>
      <w:lvlText w:val=""/>
      <w:lvlJc w:val="left"/>
      <w:pPr>
        <w:ind w:left="4140" w:hanging="420"/>
      </w:pPr>
      <w:rPr>
        <w:rFonts w:hint="default" w:ascii="Wingdings" w:hAnsi="Wingdings"/>
      </w:rPr>
    </w:lvl>
    <w:lvl w:ilvl="8" w:tentative="1">
      <w:start w:val="1"/>
      <w:numFmt w:val="bullet"/>
      <w:lvlText w:val=""/>
      <w:lvlJc w:val="left"/>
      <w:pPr>
        <w:ind w:left="4560" w:hanging="420"/>
      </w:pPr>
      <w:rPr>
        <w:rFonts w:hint="default" w:ascii="Wingdings" w:hAnsi="Wingdings"/>
      </w:rPr>
    </w:lvl>
  </w:abstractNum>
  <w:abstractNum w:abstractNumId="1458200320">
    <w:nsid w:val="56EA5F00"/>
    <w:multiLevelType w:val="multilevel"/>
    <w:tmpl w:val="56EA5F00"/>
    <w:lvl w:ilvl="0" w:tentative="1">
      <w:start w:val="1"/>
      <w:numFmt w:val="decimal"/>
      <w:lvlText w:val="%1）"/>
      <w:lvlJc w:val="left"/>
      <w:pPr>
        <w:ind w:left="454" w:hanging="34"/>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0050843">
    <w:nsid w:val="566E051B"/>
    <w:multiLevelType w:val="multilevel"/>
    <w:tmpl w:val="566E051B"/>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2583530">
    <w:nsid w:val="1B9276EA"/>
    <w:multiLevelType w:val="multilevel"/>
    <w:tmpl w:val="1B9276EA"/>
    <w:lvl w:ilvl="0" w:tentative="1">
      <w:start w:val="1"/>
      <w:numFmt w:val="decimalEnclosedCircle"/>
      <w:lvlText w:val="%1"/>
      <w:lvlJc w:val="left"/>
      <w:pPr>
        <w:ind w:left="1560" w:hanging="360"/>
      </w:pPr>
      <w:rPr>
        <w:rFonts w:hint="default" w:ascii="宋体" w:hAnsi="宋体" w:eastAsia="宋体"/>
        <w:color w:val="auto"/>
      </w:rPr>
    </w:lvl>
    <w:lvl w:ilvl="1" w:tentative="1">
      <w:start w:val="1"/>
      <w:numFmt w:val="lowerLetter"/>
      <w:lvlText w:val="%2)"/>
      <w:lvlJc w:val="left"/>
      <w:pPr>
        <w:ind w:left="2040" w:hanging="420"/>
      </w:pPr>
    </w:lvl>
    <w:lvl w:ilvl="2" w:tentative="1">
      <w:start w:val="1"/>
      <w:numFmt w:val="lowerRoman"/>
      <w:lvlText w:val="%3."/>
      <w:lvlJc w:val="right"/>
      <w:pPr>
        <w:ind w:left="2460" w:hanging="420"/>
      </w:pPr>
    </w:lvl>
    <w:lvl w:ilvl="3" w:tentative="1">
      <w:start w:val="1"/>
      <w:numFmt w:val="decimal"/>
      <w:lvlText w:val="%4."/>
      <w:lvlJc w:val="left"/>
      <w:pPr>
        <w:ind w:left="2880" w:hanging="420"/>
      </w:pPr>
    </w:lvl>
    <w:lvl w:ilvl="4" w:tentative="1">
      <w:start w:val="1"/>
      <w:numFmt w:val="lowerLetter"/>
      <w:lvlText w:val="%5)"/>
      <w:lvlJc w:val="left"/>
      <w:pPr>
        <w:ind w:left="3300" w:hanging="420"/>
      </w:pPr>
    </w:lvl>
    <w:lvl w:ilvl="5" w:tentative="1">
      <w:start w:val="1"/>
      <w:numFmt w:val="lowerRoman"/>
      <w:lvlText w:val="%6."/>
      <w:lvlJc w:val="right"/>
      <w:pPr>
        <w:ind w:left="3720" w:hanging="420"/>
      </w:pPr>
    </w:lvl>
    <w:lvl w:ilvl="6" w:tentative="1">
      <w:start w:val="1"/>
      <w:numFmt w:val="decimal"/>
      <w:lvlText w:val="%7."/>
      <w:lvlJc w:val="left"/>
      <w:pPr>
        <w:ind w:left="4140" w:hanging="420"/>
      </w:pPr>
    </w:lvl>
    <w:lvl w:ilvl="7" w:tentative="1">
      <w:start w:val="1"/>
      <w:numFmt w:val="lowerLetter"/>
      <w:lvlText w:val="%8)"/>
      <w:lvlJc w:val="left"/>
      <w:pPr>
        <w:ind w:left="4560" w:hanging="420"/>
      </w:pPr>
    </w:lvl>
    <w:lvl w:ilvl="8" w:tentative="1">
      <w:start w:val="1"/>
      <w:numFmt w:val="lowerRoman"/>
      <w:lvlText w:val="%9."/>
      <w:lvlJc w:val="right"/>
      <w:pPr>
        <w:ind w:left="4980" w:hanging="420"/>
      </w:pPr>
    </w:lvl>
  </w:abstractNum>
  <w:abstractNum w:abstractNumId="1104498362">
    <w:nsid w:val="41D54EBA"/>
    <w:multiLevelType w:val="multilevel"/>
    <w:tmpl w:val="41D54EBA"/>
    <w:lvl w:ilvl="0" w:tentative="1">
      <w:start w:val="1"/>
      <w:numFmt w:val="decimal"/>
      <w:lvlText w:val="%1、"/>
      <w:lvlJc w:val="left"/>
      <w:pPr>
        <w:ind w:left="720" w:hanging="720"/>
      </w:pPr>
      <w:rPr>
        <w:rFonts w:asciiTheme="minorHAnsi" w:hAnsiTheme="minorHAnsi" w:eastAsiaTheme="minorEastAsia"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48744421">
    <w:nsid w:val="565A15E5"/>
    <w:multiLevelType w:val="multilevel"/>
    <w:tmpl w:val="565A15E5"/>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64430029">
    <w:nsid w:val="397C08CD"/>
    <w:multiLevelType w:val="multilevel"/>
    <w:tmpl w:val="397C08CD"/>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104498362"/>
  </w:num>
  <w:num w:numId="2">
    <w:abstractNumId w:val="462583530"/>
  </w:num>
  <w:num w:numId="3">
    <w:abstractNumId w:val="1450050843"/>
  </w:num>
  <w:num w:numId="4">
    <w:abstractNumId w:val="1448744421"/>
  </w:num>
  <w:num w:numId="5">
    <w:abstractNumId w:val="964430029"/>
  </w:num>
  <w:num w:numId="6">
    <w:abstractNumId w:val="1830632924"/>
  </w:num>
  <w:num w:numId="7">
    <w:abstractNumId w:val="824122870"/>
  </w:num>
  <w:num w:numId="8">
    <w:abstractNumId w:val="1636644968"/>
  </w:num>
  <w:num w:numId="9">
    <w:abstractNumId w:val="14582003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D0"/>
    <w:rsid w:val="00025755"/>
    <w:rsid w:val="00035440"/>
    <w:rsid w:val="00035C54"/>
    <w:rsid w:val="001040C0"/>
    <w:rsid w:val="00163312"/>
    <w:rsid w:val="00165B95"/>
    <w:rsid w:val="001D48A2"/>
    <w:rsid w:val="002206D4"/>
    <w:rsid w:val="0025677D"/>
    <w:rsid w:val="00273241"/>
    <w:rsid w:val="002771F6"/>
    <w:rsid w:val="002F104A"/>
    <w:rsid w:val="003731E3"/>
    <w:rsid w:val="00414C3A"/>
    <w:rsid w:val="00423507"/>
    <w:rsid w:val="004824BC"/>
    <w:rsid w:val="004A51F2"/>
    <w:rsid w:val="004B4A2B"/>
    <w:rsid w:val="004F0324"/>
    <w:rsid w:val="005B3C28"/>
    <w:rsid w:val="006B5093"/>
    <w:rsid w:val="006C6ED0"/>
    <w:rsid w:val="00750082"/>
    <w:rsid w:val="00836A40"/>
    <w:rsid w:val="00861D68"/>
    <w:rsid w:val="00872F69"/>
    <w:rsid w:val="008B2F61"/>
    <w:rsid w:val="00962233"/>
    <w:rsid w:val="00975F15"/>
    <w:rsid w:val="009C71CA"/>
    <w:rsid w:val="009D7505"/>
    <w:rsid w:val="00A04FCE"/>
    <w:rsid w:val="00AE7CF1"/>
    <w:rsid w:val="00B3320D"/>
    <w:rsid w:val="00C31C4A"/>
    <w:rsid w:val="00C65508"/>
    <w:rsid w:val="00C96376"/>
    <w:rsid w:val="00CE7190"/>
    <w:rsid w:val="00E87049"/>
    <w:rsid w:val="00ED3359"/>
    <w:rsid w:val="00F90F01"/>
    <w:rsid w:val="48594540"/>
    <w:rsid w:val="4E662DE5"/>
    <w:rsid w:val="672D64B3"/>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List Paragraph"/>
    <w:basedOn w:val="1"/>
    <w:qFormat/>
    <w:uiPriority w:val="34"/>
    <w:pPr>
      <w:ind w:firstLine="420" w:firstLineChars="200"/>
    </w:pPr>
  </w:style>
  <w:style w:type="character" w:customStyle="1" w:styleId="7">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364</Words>
  <Characters>2077</Characters>
  <Lines>17</Lines>
  <Paragraphs>4</Paragraphs>
  <ScaleCrop>false</ScaleCrop>
  <LinksUpToDate>false</LinksUpToDate>
  <CharactersWithSpaces>2437</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2016-01-05T02:11:00Z</dcterms:created>
  <dc:creator>微软用户</dc:creator>
  <cp:lastModifiedBy>Administrator</cp:lastModifiedBy>
  <cp:lastPrinted>2015-12-31T07:12:00Z</cp:lastPrinted>
  <dcterms:modified xsi:type="dcterms:W3CDTF">2016-03-30T00:17:39Z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